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EB" w:rsidRDefault="00896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406AEB" w:rsidRDefault="00896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осуществлении деятельности администрации муниципального образования «Всеволожский муниципальный район» Ленинградской области по развитию конкуренции за 2022 год</w:t>
      </w:r>
    </w:p>
    <w:p w:rsidR="00406AEB" w:rsidRDefault="00406AEB">
      <w:pPr>
        <w:spacing w:after="0" w:line="240" w:lineRule="auto"/>
        <w:jc w:val="center"/>
        <w:rPr>
          <w:rFonts w:ascii="Times New Roman" w:hAnsi="Times New Roman" w:cs="Times New Roman"/>
          <w:b/>
          <w:sz w:val="28"/>
          <w:szCs w:val="28"/>
        </w:rPr>
      </w:pPr>
    </w:p>
    <w:p w:rsidR="00406AEB" w:rsidRDefault="00896B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1. Организация работы по внедрению составляющих Стандарта развития конкуренции на территории муниципального образования «Всеволожский муниципальный район» Ленинградской области</w:t>
      </w:r>
    </w:p>
    <w:p w:rsidR="00406AEB" w:rsidRDefault="00406AEB">
      <w:pPr>
        <w:spacing w:after="0" w:line="240" w:lineRule="auto"/>
        <w:jc w:val="center"/>
        <w:rPr>
          <w:rFonts w:ascii="Times New Roman" w:hAnsi="Times New Roman" w:cs="Times New Roman"/>
          <w:b/>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Задача развития конкуренции во всех регионах России поставлена Правительством Российской Федерации, 5 сентября 2015 года распоряжением Правительства РФ №1738-р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 </w:t>
      </w:r>
      <w:r>
        <w:rPr>
          <w:rFonts w:ascii="Times New Roman" w:hAnsi="Times New Roman" w:cs="Times New Roman"/>
          <w:sz w:val="28"/>
          <w:szCs w:val="28"/>
        </w:rPr>
        <w:t xml:space="preserve">утвержденного распоряжением Правительства Российской Федерации от 28 декабря 2012 № 2579-р. Распоряжением Правительства РФ от 17.04.2019 № 768-р «Об утверждении стандарта развития конкуренции в субъектах Российской Федерации» </w:t>
      </w:r>
      <w:r>
        <w:rPr>
          <w:rFonts w:ascii="Times New Roman" w:eastAsia="Times New Roman" w:hAnsi="Times New Roman"/>
          <w:sz w:val="28"/>
          <w:szCs w:val="28"/>
          <w:lang w:eastAsia="ru-RU"/>
        </w:rPr>
        <w:t xml:space="preserve">распоряжение от 05.09.2015 №1738-р признано утратившим силу. Данный стандарт </w:t>
      </w:r>
      <w:r>
        <w:rPr>
          <w:rFonts w:ascii="Times New Roman" w:hAnsi="Times New Roman" w:cs="Times New Roman"/>
          <w:sz w:val="28"/>
          <w:szCs w:val="28"/>
        </w:rPr>
        <w:t xml:space="preserve">разработан в рамках реализации </w:t>
      </w:r>
      <w:hyperlink r:id="rId8" w:tooltip="consultantplus://offline/ref=8EA06F0F86DA8E80FFE277CF8A26EF3A5240609E7488CCCC8DF89D926723BCB4718F08668E0C46F4AA643380E4836151C42A90560811F6B4L0FDG" w:history="1">
        <w:r>
          <w:rPr>
            <w:rFonts w:ascii="Times New Roman" w:hAnsi="Times New Roman" w:cs="Times New Roman"/>
            <w:sz w:val="28"/>
            <w:szCs w:val="28"/>
          </w:rPr>
          <w:t>пункта 7</w:t>
        </w:r>
      </w:hyperlink>
      <w:r>
        <w:rPr>
          <w:rFonts w:ascii="Times New Roman" w:hAnsi="Times New Roman" w:cs="Times New Roman"/>
          <w:sz w:val="28"/>
          <w:szCs w:val="28"/>
        </w:rPr>
        <w:t xml:space="preserve"> и </w:t>
      </w:r>
      <w:hyperlink r:id="rId9" w:tooltip="consultantplus://offline/ref=8EA06F0F86DA8E80FFE277CF8A26EF3A5240609E7488CCCC8DF89D926723BCB4718F08668E0C46F3A0643380E4836151C42A90560811F6B4L0FDG" w:history="1">
        <w:r>
          <w:rPr>
            <w:rFonts w:ascii="Times New Roman" w:hAnsi="Times New Roman" w:cs="Times New Roman"/>
            <w:sz w:val="28"/>
            <w:szCs w:val="28"/>
          </w:rPr>
          <w:t>подпункта "в" пункта 8</w:t>
        </w:r>
      </w:hyperlink>
      <w:r>
        <w:rPr>
          <w:rFonts w:ascii="Times New Roman" w:hAnsi="Times New Roman" w:cs="Times New Roman"/>
          <w:sz w:val="28"/>
          <w:szCs w:val="28"/>
        </w:rPr>
        <w:t xml:space="preserve"> Указа Президента Российской Федерации от 21 декабря 2017 № 618 «Об основных направлениях государственной политики по развитию конкуренции».</w:t>
      </w: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П</w:t>
      </w:r>
      <w:r>
        <w:rPr>
          <w:rFonts w:ascii="Times New Roman" w:hAnsi="Times New Roman" w:cs="Times New Roman"/>
          <w:sz w:val="28"/>
          <w:szCs w:val="28"/>
        </w:rPr>
        <w:t>ротоколом Президиума ФАС России от 03.07.2019 № 6 утверждена «Стратегия развития конкуренции и антимонопольного регулирования                                       в Российской Федерации на период до 2030 года», Приказом ФАС России                         от 18.03.2020 № 289/20 утвержден «План мероприятий по реализации Стратегии развития конкуренции и антимонопольного регулирования в Российской Федерации на период до 2030 года (I этап - 2020 - 2024 годы)".</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Минэкономразвития России от 11.03.2020 № 130 утверждена Единая методики мониторинга состояния и развития конкуренции                                    на товарных рынках субъекта Российской Федерации».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Распоряжением Правительства РФ от 02.09.2021 № 2424-р утвержден Национальный план ("дорожная карта") развития конкуренции в Российской Федерации на 2021 - 2025 годы.</w:t>
      </w: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Основной 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r>
        <w:rPr>
          <w:rFonts w:ascii="Arial" w:hAnsi="Arial" w:cs="Arial"/>
          <w:sz w:val="20"/>
          <w:szCs w:val="20"/>
        </w:rPr>
        <w:t xml:space="preserve"> </w:t>
      </w:r>
      <w:r>
        <w:rPr>
          <w:rFonts w:ascii="Times New Roman" w:hAnsi="Times New Roman" w:cs="Times New Roman"/>
          <w:sz w:val="28"/>
          <w:szCs w:val="28"/>
        </w:rPr>
        <w:t>решение задач по развитию конкуренции является одним из элементов обеспечения достижения национальных целей.</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Pr>
          <w:rFonts w:ascii="Times New Roman" w:hAnsi="Times New Roman" w:cs="Times New Roman"/>
          <w:sz w:val="28"/>
          <w:szCs w:val="28"/>
        </w:rPr>
        <w:t xml:space="preserve">распоряжением Правительства Российской Федерации                        от 02.09.2021 № 2424-р распоряжением Губернатора Ленинградской области                         от 29.12.2021 № 1298-рг утвержден перечень товарных рынков Ленинградской области и План мероприятий ("дорожная карта") по содействию развитию </w:t>
      </w:r>
      <w:r>
        <w:rPr>
          <w:rFonts w:ascii="Times New Roman" w:hAnsi="Times New Roman" w:cs="Times New Roman"/>
          <w:sz w:val="28"/>
          <w:szCs w:val="28"/>
        </w:rPr>
        <w:lastRenderedPageBreak/>
        <w:t>конкуренции на рынках товаров, работ и услуг Ленинградской области на 2022 - 2025 годы.</w:t>
      </w:r>
    </w:p>
    <w:p w:rsidR="00406AEB" w:rsidRDefault="00896B0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Всеволожском районе работа по внедрению Стандарта проводится                   в соответствии с </w:t>
      </w:r>
      <w:r>
        <w:rPr>
          <w:rFonts w:ascii="Times New Roman" w:hAnsi="Times New Roman" w:cs="Times New Roman"/>
          <w:sz w:val="28"/>
          <w:szCs w:val="28"/>
        </w:rPr>
        <w:t>Распоряжениями Губернатора Ленинградской области                          от 15.02.2016 № 76-рг «О внедрении на территории Ленинградской области стандарта развития конкуренции в субъектах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 29.12.2021 № 1298-рг</w:t>
      </w:r>
      <w:r>
        <w:rPr>
          <w:rFonts w:ascii="Times New Roman" w:eastAsia="Times New Roman" w:hAnsi="Times New Roman"/>
          <w:sz w:val="28"/>
          <w:szCs w:val="28"/>
          <w:lang w:eastAsia="ru-RU"/>
        </w:rPr>
        <w:t>.</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 xml:space="preserve">С целью организации работы по внедрению составляющих Стандарта развития конкуренции в </w:t>
      </w:r>
      <w:r>
        <w:rPr>
          <w:sz w:val="28"/>
          <w:szCs w:val="28"/>
          <w:lang w:eastAsia="ru-RU"/>
        </w:rPr>
        <w:t>Всеволожском районе</w:t>
      </w:r>
      <w:r>
        <w:rPr>
          <w:sz w:val="28"/>
          <w:szCs w:val="28"/>
        </w:rPr>
        <w:t>, администрацией муниципального образования «Всеволожский муниципальный район» Ленинградской области проводится (проведена) следующая работа:</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Вопрос о внедрении и реализации Стандарта развития конкуренции                  в </w:t>
      </w:r>
      <w:r>
        <w:rPr>
          <w:sz w:val="28"/>
          <w:szCs w:val="28"/>
          <w:lang w:eastAsia="ru-RU"/>
        </w:rPr>
        <w:t xml:space="preserve">Всеволожском районе закреплен за отделом по экономическому развитию                  и инвестициям управления экономики </w:t>
      </w:r>
      <w:r>
        <w:rPr>
          <w:sz w:val="28"/>
          <w:szCs w:val="28"/>
        </w:rPr>
        <w:t xml:space="preserve">администрации муниципального образования «Всеволожский муниципальный район» Ленинградской области, распоряжением администрации от 22.07.2020 № 757/1.1-05 утверждено Положение об </w:t>
      </w:r>
      <w:r>
        <w:rPr>
          <w:sz w:val="28"/>
          <w:szCs w:val="28"/>
          <w:lang w:eastAsia="ru-RU"/>
        </w:rPr>
        <w:t xml:space="preserve">отделе по экономическому развитию и инвестициям управления экономики                       в новой редакции </w:t>
      </w:r>
      <w:r>
        <w:rPr>
          <w:sz w:val="28"/>
          <w:szCs w:val="28"/>
        </w:rPr>
        <w:t>и должностные инструкции работников отдела.</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Осуществляет деятельность Совет директоров </w:t>
      </w:r>
      <w:r>
        <w:rPr>
          <w:sz w:val="28"/>
          <w:szCs w:val="28"/>
          <w:lang w:eastAsia="ru-RU"/>
        </w:rPr>
        <w:t>сельскохозяйственных товаропроизводителей и предприятий перерабатывающей промышленности Всеволожского района</w:t>
      </w:r>
      <w:r>
        <w:rPr>
          <w:sz w:val="28"/>
          <w:szCs w:val="28"/>
        </w:rPr>
        <w:t>.</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Постановлением администрации МО «Всеволожский </w:t>
      </w:r>
      <w:r>
        <w:rPr>
          <w:spacing w:val="-10"/>
          <w:sz w:val="28"/>
          <w:szCs w:val="28"/>
        </w:rPr>
        <w:t>муниципальный район» от 30.12.2010 № 2905 создан Межведомственный координационный</w:t>
      </w:r>
      <w:r>
        <w:rPr>
          <w:sz w:val="28"/>
          <w:szCs w:val="28"/>
        </w:rPr>
        <w:t xml:space="preserve"> совет                 в области развития малого и среднего предпринимательства при                                    МО «Всеволожский муниципальный район» Ленинградской области.</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 xml:space="preserve">Постановлением администрации от 25.12.2015 года № 3105                              </w:t>
      </w:r>
      <w:proofErr w:type="gramStart"/>
      <w:r>
        <w:rPr>
          <w:sz w:val="28"/>
          <w:szCs w:val="28"/>
        </w:rPr>
        <w:t xml:space="preserve">   (</w:t>
      </w:r>
      <w:proofErr w:type="gramEnd"/>
      <w:r>
        <w:rPr>
          <w:sz w:val="28"/>
          <w:szCs w:val="28"/>
        </w:rPr>
        <w:t>с изменениями и дополнениями), распоряжением от 27.07.2018 № 180 создан Совет по улучшению инвестиционного климата во Всеволожском муниципальном районе Ленинградской области, утверждено Положение о Совете и состав Совета.</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Постановлением от 21.11.2016</w:t>
      </w:r>
      <w:r>
        <w:rPr>
          <w:sz w:val="28"/>
          <w:szCs w:val="28"/>
          <w:lang w:eastAsia="ru-RU"/>
        </w:rPr>
        <w:t xml:space="preserve"> </w:t>
      </w:r>
      <w:r>
        <w:rPr>
          <w:sz w:val="28"/>
          <w:szCs w:val="28"/>
        </w:rPr>
        <w:t xml:space="preserve">№ 2886 утвержден Порядок проведения оценки регулирующего воздействия проектов нормативных правовых актов                            и экспертизы нормативных правовых </w:t>
      </w:r>
      <w:r>
        <w:rPr>
          <w:spacing w:val="-12"/>
          <w:sz w:val="28"/>
          <w:szCs w:val="28"/>
        </w:rPr>
        <w:t xml:space="preserve">актов администрации муниципального образования «Всеволожский муниципальный район» Ленинградской </w:t>
      </w:r>
      <w:r>
        <w:rPr>
          <w:sz w:val="28"/>
          <w:szCs w:val="28"/>
        </w:rPr>
        <w:t xml:space="preserve">области, распоряжением администрации от 06.03.2017 № 17 установлена обязанность структурных подразделений администрации о представлении проектов нормативно-правовых актов администрации для проведения оценки регулирующего воздействия.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муниципального образования «Всеволожский муниципальный район» Ленинградской области от 18.08.2016 № 69 утверждено Положение «О проведении оценки регулирующего воздействия проектов нормативных правовых актов муниципального образования «Всеволожский муниципальный район» Ленинградской области и экспертизы нормативных правовых актов муниципального образования «Всеволожский муниципальный район» Ленинградской области».</w:t>
      </w:r>
    </w:p>
    <w:p w:rsidR="00406AEB" w:rsidRDefault="00896B0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В целях приведения в соответствие муниципальных НПА </w:t>
      </w:r>
      <w:r w:rsidR="00FE72D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 законодательством РФ в 2022 году приняты новые НПА, регулирующие сферу проведения ОРВ:</w:t>
      </w:r>
    </w:p>
    <w:p w:rsidR="00406AEB" w:rsidRDefault="00896B01">
      <w:pPr>
        <w:pStyle w:val="af2"/>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 xml:space="preserve">решение совета депутатов МО «Всеволожский муниципальный </w:t>
      </w:r>
      <w:proofErr w:type="gramStart"/>
      <w:r>
        <w:rPr>
          <w:rFonts w:ascii="Times New Roman" w:hAnsi="Times New Roman" w:cs="Times New Roman"/>
          <w:color w:val="000000"/>
          <w:sz w:val="28"/>
          <w:szCs w:val="28"/>
        </w:rPr>
        <w:t xml:space="preserve">район»   </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от 18.08.2022 № 40 «Об утверждении Положения о проведении оценки регулирующего воздействия проектов нормативных правовых актов и экспертизы нормативных правовых актов</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образования «Всеволожский муниципальный район» Ленинградской области»;</w:t>
      </w:r>
    </w:p>
    <w:p w:rsidR="00406AEB" w:rsidRDefault="00896B01">
      <w:pPr>
        <w:pStyle w:val="af2"/>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решение совета депутатов МО «Город Всеволожск» от 20.09.2022 № 30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Об утверждении Положения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w:t>
      </w:r>
      <w:proofErr w:type="spellStart"/>
      <w:r>
        <w:rPr>
          <w:rFonts w:ascii="Times New Roman" w:hAnsi="Times New Roman" w:cs="Times New Roman"/>
          <w:color w:val="000000"/>
          <w:sz w:val="28"/>
          <w:szCs w:val="28"/>
        </w:rPr>
        <w:t>Всеволожское</w:t>
      </w:r>
      <w:proofErr w:type="spellEnd"/>
      <w:r>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постановление администрации от 10.11.2022 № 4796 «</w:t>
      </w:r>
      <w:r>
        <w:rPr>
          <w:rFonts w:ascii="Times New Roman" w:hAnsi="Times New Roman" w:cs="Times New Roman"/>
          <w:sz w:val="28"/>
          <w:szCs w:val="28"/>
        </w:rPr>
        <w:t>Об утверждении порядка проведения оценки регулирующего воздействия проектов нормативных правовых актов и экспертизы нормативных правовых актов в администрации муниципального образования «Всеволожский муниципальный район» Ленинградской области</w:t>
      </w:r>
      <w:r>
        <w:rPr>
          <w:rFonts w:ascii="Times New Roman" w:hAnsi="Times New Roman" w:cs="Times New Roman"/>
          <w:color w:val="000000"/>
          <w:sz w:val="28"/>
          <w:szCs w:val="28"/>
        </w:rPr>
        <w:t>».</w:t>
      </w:r>
    </w:p>
    <w:p w:rsidR="00406AEB" w:rsidRDefault="00896B01">
      <w:pPr>
        <w:pStyle w:val="af2"/>
        <w:numPr>
          <w:ilvl w:val="0"/>
          <w:numId w:val="1"/>
        </w:numPr>
        <w:tabs>
          <w:tab w:val="left" w:pos="709"/>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 целью закрепления приоритета целей и задач по развитию конкуренции на товарных рынках</w:t>
      </w:r>
      <w:r>
        <w:rPr>
          <w:rFonts w:ascii="Times New Roman" w:eastAsia="Times New Roman" w:hAnsi="Times New Roman"/>
          <w:sz w:val="28"/>
          <w:szCs w:val="28"/>
          <w:lang w:eastAsia="ru-RU"/>
        </w:rPr>
        <w:t xml:space="preserve"> муниципального образования </w:t>
      </w:r>
      <w:r>
        <w:rPr>
          <w:rFonts w:ascii="Times New Roman" w:hAnsi="Times New Roman" w:cs="Times New Roman"/>
          <w:spacing w:val="-12"/>
          <w:sz w:val="28"/>
          <w:szCs w:val="28"/>
        </w:rPr>
        <w:t xml:space="preserve">«Всеволожский муниципальный район» Ленинградской </w:t>
      </w:r>
      <w:r>
        <w:rPr>
          <w:rFonts w:ascii="Times New Roman" w:hAnsi="Times New Roman" w:cs="Times New Roman"/>
          <w:sz w:val="28"/>
          <w:szCs w:val="28"/>
        </w:rPr>
        <w:t>области</w:t>
      </w:r>
      <w:r>
        <w:rPr>
          <w:rFonts w:ascii="Times New Roman" w:eastAsia="Times New Roman" w:hAnsi="Times New Roman"/>
          <w:sz w:val="28"/>
          <w:szCs w:val="28"/>
          <w:lang w:eastAsia="ru-RU"/>
        </w:rPr>
        <w:t xml:space="preserve"> утверждено </w:t>
      </w:r>
      <w:r>
        <w:rPr>
          <w:rFonts w:ascii="Times New Roman" w:hAnsi="Times New Roman" w:cs="Times New Roman"/>
          <w:bCs/>
          <w:sz w:val="28"/>
          <w:szCs w:val="28"/>
        </w:rPr>
        <w:t xml:space="preserve">постановление                                 от 23.09.2019 № 3111 </w:t>
      </w:r>
      <w:r>
        <w:rPr>
          <w:rFonts w:ascii="Times New Roman" w:hAnsi="Times New Roman"/>
          <w:sz w:val="28"/>
          <w:szCs w:val="28"/>
        </w:rPr>
        <w:t>«</w:t>
      </w:r>
      <w:r>
        <w:rPr>
          <w:rFonts w:ascii="Times New Roman" w:hAnsi="Times New Roman" w:cs="Times New Roman"/>
          <w:bCs/>
          <w:sz w:val="28"/>
          <w:szCs w:val="28"/>
        </w:rPr>
        <w:t>Об утверждении Перечня товарных рынков для содействия развитию конкуренции и Плана мероприятий («дорожной карты») по содействию развитию конкуренции в МО «Всеволожский муниципальный район» ЛО».</w:t>
      </w:r>
    </w:p>
    <w:p w:rsidR="00406AEB" w:rsidRDefault="00896B01">
      <w:pPr>
        <w:pStyle w:val="af2"/>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распоряжением Губернатора Ленинградской области                         от 29.12.2021 № 1298-рг постановлением администрации </w:t>
      </w:r>
      <w:r>
        <w:rPr>
          <w:rFonts w:ascii="Times New Roman" w:hAnsi="Times New Roman" w:cs="Times New Roman"/>
          <w:bCs/>
          <w:sz w:val="28"/>
          <w:szCs w:val="28"/>
        </w:rPr>
        <w:t xml:space="preserve">от </w:t>
      </w:r>
      <w:r>
        <w:rPr>
          <w:rFonts w:ascii="Times New Roman" w:hAnsi="Times New Roman" w:cs="Times New Roman"/>
          <w:sz w:val="28"/>
          <w:szCs w:val="28"/>
          <w:lang w:bidi="ru-RU"/>
        </w:rPr>
        <w:t>22</w:t>
      </w:r>
      <w:r>
        <w:rPr>
          <w:rStyle w:val="news-date-time1"/>
          <w:rFonts w:ascii="Times New Roman" w:hAnsi="Times New Roman" w:cs="Times New Roman"/>
          <w:b w:val="0"/>
          <w:color w:val="auto"/>
          <w:sz w:val="28"/>
          <w:szCs w:val="28"/>
        </w:rPr>
        <w:t>.02.2022</w:t>
      </w:r>
      <w:r>
        <w:rPr>
          <w:rFonts w:ascii="Times New Roman" w:hAnsi="Times New Roman" w:cs="Times New Roman"/>
          <w:sz w:val="28"/>
          <w:szCs w:val="28"/>
        </w:rPr>
        <w:t xml:space="preserve"> № 585 утвержден </w:t>
      </w:r>
      <w:r>
        <w:rPr>
          <w:rFonts w:ascii="Times New Roman" w:hAnsi="Times New Roman" w:cs="Times New Roman"/>
          <w:bCs/>
          <w:sz w:val="28"/>
          <w:szCs w:val="28"/>
        </w:rPr>
        <w:t>План мероприятий («дорожная карта») по содействию развитию конкуренции в МО «Всеволожский муниципальный район» ЛО на 2022-2025 годы.</w:t>
      </w:r>
    </w:p>
    <w:p w:rsidR="00406AEB" w:rsidRDefault="00896B01">
      <w:pPr>
        <w:pStyle w:val="25"/>
        <w:tabs>
          <w:tab w:val="left" w:pos="993"/>
          <w:tab w:val="left" w:pos="1134"/>
        </w:tabs>
        <w:spacing w:line="240" w:lineRule="auto"/>
        <w:ind w:firstLine="709"/>
        <w:contextualSpacing/>
        <w:jc w:val="both"/>
        <w:rPr>
          <w:sz w:val="28"/>
          <w:szCs w:val="28"/>
        </w:rPr>
      </w:pPr>
      <w:r>
        <w:rPr>
          <w:bCs/>
          <w:sz w:val="28"/>
          <w:szCs w:val="28"/>
        </w:rPr>
        <w:t xml:space="preserve">7. </w:t>
      </w:r>
      <w:r>
        <w:rPr>
          <w:sz w:val="28"/>
          <w:szCs w:val="28"/>
        </w:rPr>
        <w:t>Между Правительством Ленинградской области и администрацией муниципального образования «Всеволожский муниципальный район» Ленинградской области заключены Соглашения:</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 №78/1.0-27;</w:t>
      </w: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 «О внедрении Стандарта развития конкуренции в Ленинградской области» от 21.12.2020.</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В целях создания и организации системы внутреннего обеспечения соответствия требованиям антимонопольного законодательства:</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8.1. Администрацией МО «Всеволожский муниципальный район» Ленинградской области приняты нормативные акты:</w:t>
      </w:r>
    </w:p>
    <w:p w:rsidR="00406AEB" w:rsidRDefault="00896B01">
      <w:pPr>
        <w:spacing w:after="0" w:line="240" w:lineRule="auto"/>
        <w:ind w:right="2" w:firstLine="709"/>
        <w:jc w:val="both"/>
        <w:rPr>
          <w:rFonts w:ascii="Times New Roman" w:eastAsia="Calibri" w:hAnsi="Times New Roman" w:cs="Times New Roman"/>
          <w:sz w:val="28"/>
          <w:szCs w:val="28"/>
        </w:rPr>
      </w:pPr>
      <w:r>
        <w:rPr>
          <w:rFonts w:ascii="Times New Roman" w:hAnsi="Times New Roman" w:cs="Times New Roman"/>
          <w:bCs/>
          <w:sz w:val="28"/>
          <w:szCs w:val="28"/>
        </w:rPr>
        <w:t>- 15.06.2020 № 1797 утверждено постановление «О создании и организации системы внутреннего обеспечения соответствия требованиям антимонопольного законодательства» в новой редакции;</w:t>
      </w:r>
    </w:p>
    <w:p w:rsidR="00406AEB" w:rsidRDefault="00896B01">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распоряжение от 23.06.2020 № 169 «Об утверждении состава и положения о </w:t>
      </w:r>
      <w:r>
        <w:rPr>
          <w:rFonts w:ascii="Times New Roman" w:hAnsi="Times New Roman" w:cs="Times New Roman"/>
          <w:sz w:val="28"/>
          <w:szCs w:val="28"/>
        </w:rPr>
        <w:t xml:space="preserve">рабочей группе по организации и функционированию системы внутреннего обеспечения соответствия требованиям антимонопольного законодательства в администрации МО «Всеволожский муниципальный район» Ленинградской области»; </w:t>
      </w:r>
    </w:p>
    <w:p w:rsidR="00406AEB" w:rsidRDefault="00896B01">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р</w:t>
      </w:r>
      <w:r>
        <w:rPr>
          <w:rFonts w:ascii="Times New Roman" w:eastAsia="Calibri" w:hAnsi="Times New Roman" w:cs="Times New Roman"/>
          <w:sz w:val="28"/>
          <w:szCs w:val="28"/>
        </w:rPr>
        <w:t xml:space="preserve">аспоряжение от 29.06.2020 № 170 «Об утверждении состава   и положения о </w:t>
      </w:r>
      <w:r>
        <w:rPr>
          <w:rFonts w:ascii="Times New Roman" w:hAnsi="Times New Roman" w:cs="Times New Roman"/>
          <w:sz w:val="28"/>
          <w:szCs w:val="28"/>
        </w:rPr>
        <w:t>К</w:t>
      </w:r>
      <w:r>
        <w:rPr>
          <w:rFonts w:ascii="Times New Roman" w:hAnsi="Times New Roman" w:cs="Times New Roman"/>
          <w:bCs/>
          <w:sz w:val="28"/>
          <w:szCs w:val="28"/>
        </w:rPr>
        <w:t xml:space="preserve">омиссии по оценке эффективности системы обеспечения </w:t>
      </w:r>
      <w:r>
        <w:rPr>
          <w:rFonts w:ascii="Times New Roman" w:hAnsi="Times New Roman" w:cs="Times New Roman"/>
          <w:sz w:val="28"/>
          <w:szCs w:val="28"/>
        </w:rPr>
        <w:t>антимонопольных требований в администрации МО «Всеволожский муниципальный район» Ленинградской области»;</w:t>
      </w:r>
    </w:p>
    <w:p w:rsidR="00406AEB" w:rsidRDefault="00896B01">
      <w:pPr>
        <w:spacing w:after="0" w:line="240" w:lineRule="auto"/>
        <w:ind w:right="2" w:firstLine="709"/>
        <w:jc w:val="both"/>
        <w:rPr>
          <w:rFonts w:ascii="Times New Roman" w:hAnsi="Times New Roman" w:cs="Times New Roman"/>
          <w:bCs/>
          <w:sz w:val="28"/>
          <w:szCs w:val="28"/>
        </w:rPr>
      </w:pPr>
      <w:r>
        <w:rPr>
          <w:rFonts w:ascii="Times New Roman" w:hAnsi="Times New Roman" w:cs="Times New Roman"/>
          <w:sz w:val="28"/>
          <w:szCs w:val="28"/>
        </w:rPr>
        <w:t>- р</w:t>
      </w:r>
      <w:r>
        <w:rPr>
          <w:rFonts w:ascii="Times New Roman" w:eastAsia="Calibri" w:hAnsi="Times New Roman" w:cs="Times New Roman"/>
          <w:sz w:val="28"/>
          <w:szCs w:val="28"/>
        </w:rPr>
        <w:t xml:space="preserve">аспоряжение от 29.07.2020 № 197 «Об утверждении </w:t>
      </w:r>
      <w:r>
        <w:rPr>
          <w:rFonts w:ascii="Times New Roman" w:hAnsi="Times New Roman" w:cs="Times New Roman"/>
          <w:bCs/>
          <w:sz w:val="28"/>
          <w:szCs w:val="28"/>
        </w:rPr>
        <w:t xml:space="preserve">карты </w:t>
      </w:r>
      <w:proofErr w:type="spellStart"/>
      <w:r>
        <w:rPr>
          <w:rFonts w:ascii="Times New Roman" w:hAnsi="Times New Roman" w:cs="Times New Roman"/>
          <w:bCs/>
          <w:sz w:val="28"/>
          <w:szCs w:val="28"/>
        </w:rPr>
        <w:t>комплаенс</w:t>
      </w:r>
      <w:proofErr w:type="spellEnd"/>
      <w:r>
        <w:rPr>
          <w:rFonts w:ascii="Times New Roman" w:hAnsi="Times New Roman" w:cs="Times New Roman"/>
          <w:bCs/>
          <w:sz w:val="28"/>
          <w:szCs w:val="28"/>
        </w:rPr>
        <w:t>-рисков нарушения антимонопольного законодательства в администрации                МО «Всеволожский муниципальный район» Ленинградской области»;</w:t>
      </w:r>
    </w:p>
    <w:p w:rsidR="00406AEB" w:rsidRDefault="00896B01">
      <w:pPr>
        <w:spacing w:after="0" w:line="240"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р</w:t>
      </w:r>
      <w:r>
        <w:rPr>
          <w:rFonts w:ascii="Times New Roman" w:eastAsia="Calibri" w:hAnsi="Times New Roman" w:cs="Times New Roman"/>
          <w:sz w:val="28"/>
          <w:szCs w:val="28"/>
        </w:rPr>
        <w:t xml:space="preserve">аспоряжение от 30.12.2021 № 546 </w:t>
      </w:r>
      <w:r>
        <w:rPr>
          <w:rFonts w:ascii="Times New Roman" w:hAnsi="Times New Roman" w:cs="Times New Roman"/>
          <w:bCs/>
          <w:sz w:val="28"/>
          <w:szCs w:val="28"/>
        </w:rPr>
        <w:t>«Об</w:t>
      </w:r>
      <w:r>
        <w:rPr>
          <w:rFonts w:ascii="Times New Roman" w:eastAsia="Calibri" w:hAnsi="Times New Roman" w:cs="Times New Roman"/>
          <w:sz w:val="28"/>
          <w:szCs w:val="28"/>
        </w:rPr>
        <w:t xml:space="preserve"> утверждении</w:t>
      </w:r>
      <w:r>
        <w:rPr>
          <w:rFonts w:ascii="Times New Roman" w:hAnsi="Times New Roman" w:cs="Times New Roman"/>
          <w:bCs/>
          <w:sz w:val="28"/>
          <w:szCs w:val="28"/>
        </w:rPr>
        <w:t xml:space="preserve"> плана </w:t>
      </w:r>
      <w:r>
        <w:rPr>
          <w:rFonts w:ascii="Times New Roman" w:hAnsi="Times New Roman" w:cs="Times New Roman"/>
          <w:sz w:val="28"/>
          <w:szCs w:val="28"/>
        </w:rPr>
        <w:t xml:space="preserve">мероприятий («дорожной карты»)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-рисков</w:t>
      </w:r>
      <w:r>
        <w:rPr>
          <w:rFonts w:ascii="Times New Roman" w:hAnsi="Times New Roman" w:cs="Times New Roman"/>
          <w:bCs/>
          <w:sz w:val="28"/>
          <w:szCs w:val="28"/>
        </w:rPr>
        <w:t xml:space="preserve"> нарушения антимонопольного законодательства в администрации МО «Всеволожский муниципальный район» Ленинградской области на 2022 год».</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8.2. Администрациями 17 поселений из 18 (полномочия по МО «Город Всеволожск» исполняет администрация МО «Всеволожский муниципальный район») создана и организована система внутреннего обеспечения соответствия требованиям антимонопольного законодательства на территории поселений.</w:t>
      </w:r>
    </w:p>
    <w:p w:rsidR="00406AEB" w:rsidRDefault="00896B01">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9. В</w:t>
      </w:r>
      <w:r>
        <w:rPr>
          <w:rFonts w:ascii="Times New Roman" w:hAnsi="Times New Roman" w:cs="Times New Roman"/>
          <w:sz w:val="28"/>
          <w:szCs w:val="28"/>
        </w:rPr>
        <w:t xml:space="preserve"> целях реализации положений Федерального закона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информация о муниципальных предприятиях, расположенных на территории Всеволожского района, подлежащих сохранению                                                        в организационно-правовой форме или подлежащих реорганизации либо ликвидации, включена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 Отдельные элементы мероприятий по развитию конкуренции отражаются в муниципальных программах, таких, как:</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hyperlink r:id="rId10" w:tooltip="https://www.vsevreg.ru/about/mun_program/51593/" w:history="1">
        <w:r>
          <w:rPr>
            <w:rStyle w:val="af4"/>
            <w:rFonts w:ascii="Times New Roman" w:hAnsi="Times New Roman" w:cs="Times New Roman"/>
            <w:bCs/>
            <w:color w:val="auto"/>
            <w:sz w:val="28"/>
            <w:szCs w:val="28"/>
            <w:u w:val="none"/>
            <w:shd w:val="clear" w:color="auto" w:fill="FFFFFF"/>
          </w:rPr>
          <w:t>Обеспечение благоприятного инвестиционного климата                                      во Всеволожском муниципальном районе Ленинградской области</w:t>
        </w:r>
      </w:hyperlink>
      <w:r>
        <w:rPr>
          <w:rFonts w:ascii="Times New Roman" w:hAnsi="Times New Roman" w:cs="Times New Roman"/>
          <w:bCs/>
          <w:sz w:val="28"/>
          <w:szCs w:val="28"/>
        </w:rPr>
        <w:t>»;</w:t>
      </w:r>
    </w:p>
    <w:p w:rsidR="00406AEB" w:rsidRDefault="00896B01">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hyperlink r:id="rId11" w:tooltip="https://www.vsevreg.ru/about/mun_program/51817/" w:history="1">
        <w:r>
          <w:rPr>
            <w:rStyle w:val="af4"/>
            <w:rFonts w:ascii="Times New Roman" w:hAnsi="Times New Roman" w:cs="Times New Roman"/>
            <w:bCs/>
            <w:color w:val="auto"/>
            <w:sz w:val="28"/>
            <w:szCs w:val="28"/>
            <w:u w:val="none"/>
            <w:shd w:val="clear" w:color="auto" w:fill="FFFFFF"/>
          </w:rPr>
          <w:t xml:space="preserve"> «</w:t>
        </w:r>
        <w:proofErr w:type="gramEnd"/>
        <w:r>
          <w:rPr>
            <w:rStyle w:val="af4"/>
            <w:rFonts w:ascii="Times New Roman" w:hAnsi="Times New Roman" w:cs="Times New Roman"/>
            <w:bCs/>
            <w:color w:val="auto"/>
            <w:sz w:val="28"/>
            <w:szCs w:val="28"/>
            <w:u w:val="none"/>
            <w:shd w:val="clear" w:color="auto" w:fill="FFFFFF"/>
          </w:rPr>
          <w:t>Развитие сельского хозяйства Всеволожского муниципального района»</w:t>
        </w:r>
      </w:hyperlink>
      <w:r>
        <w:rPr>
          <w:rFonts w:ascii="Times New Roman" w:hAnsi="Times New Roman" w:cs="Times New Roman"/>
          <w:sz w:val="28"/>
          <w:szCs w:val="28"/>
        </w:rPr>
        <w:t>;</w:t>
      </w:r>
    </w:p>
    <w:p w:rsidR="00406AEB" w:rsidRDefault="00896B01">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w:t>
      </w:r>
      <w:r>
        <w:rPr>
          <w:rFonts w:ascii="Times New Roman" w:eastAsia="Times New Roman" w:hAnsi="Times New Roman" w:cs="Times New Roman"/>
          <w:bCs/>
          <w:sz w:val="28"/>
          <w:szCs w:val="28"/>
          <w:lang w:eastAsia="ru-RU"/>
        </w:rPr>
        <w:t>«Развитие малого и среднего предпринимательства на территории муниципального образования «Всеволожский муниципальный район» Ленинградской области»;</w:t>
      </w:r>
    </w:p>
    <w:p w:rsidR="00406AEB" w:rsidRDefault="00896B01">
      <w:pPr>
        <w:pStyle w:val="news-item"/>
        <w:shd w:val="clear" w:color="auto" w:fill="FFFFFF"/>
        <w:spacing w:before="0" w:beforeAutospacing="0" w:after="0" w:afterAutospacing="0"/>
        <w:ind w:firstLine="709"/>
        <w:jc w:val="both"/>
        <w:rPr>
          <w:sz w:val="28"/>
          <w:szCs w:val="28"/>
        </w:rPr>
      </w:pPr>
      <w:r>
        <w:rPr>
          <w:bCs/>
          <w:sz w:val="28"/>
          <w:szCs w:val="28"/>
        </w:rPr>
        <w:t xml:space="preserve">- </w:t>
      </w:r>
      <w:hyperlink r:id="rId12" w:tooltip="https://www.vsevreg.ru/about/mun_program/51814/" w:history="1">
        <w:r>
          <w:rPr>
            <w:rStyle w:val="af4"/>
            <w:bCs/>
            <w:color w:val="auto"/>
            <w:sz w:val="28"/>
            <w:szCs w:val="28"/>
            <w:u w:val="none"/>
          </w:rPr>
          <w:t xml:space="preserve">«Развитие рынка наружной рекламы на территории                                                  МО «Всеволожский муниципальный район»; </w:t>
        </w:r>
      </w:hyperlink>
    </w:p>
    <w:p w:rsidR="00406AEB" w:rsidRDefault="00896B01">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 </w:t>
      </w:r>
      <w:r>
        <w:rPr>
          <w:rFonts w:ascii="Times New Roman" w:hAnsi="Times New Roman" w:cs="Times New Roman"/>
          <w:bCs/>
          <w:sz w:val="28"/>
          <w:szCs w:val="28"/>
        </w:rPr>
        <w:t>«Формирование комфортной городской среды на территории муниципального образования «Город Всеволожск» Всеволожского муниципального района Ленинградской области»;</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«Развитие молодежной политики во Всеволожском муниципальном районе Ленинградской области»;</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«Культура Всеволожского муниципального района Ленинградской области» и «Культура в МО «Город Всеволожск»;</w:t>
      </w: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«Современное образование во Всеволожском муниципальном районе Ленинградской области»;</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hyperlink r:id="rId13" w:tooltip="https://vsevreg.ru/about/mun_program/39037/" w:history="1">
        <w:r>
          <w:rPr>
            <w:rFonts w:ascii="Times New Roman" w:hAnsi="Times New Roman" w:cs="Times New Roman"/>
            <w:bCs/>
            <w:sz w:val="28"/>
            <w:szCs w:val="28"/>
          </w:rPr>
          <w:t>Поддержка социально ориентированных некоммерческих организаций Всеволожского муниципального района Ленинградской области</w:t>
        </w:r>
      </w:hyperlink>
      <w:r>
        <w:rPr>
          <w:rFonts w:ascii="Times New Roman" w:hAnsi="Times New Roman" w:cs="Times New Roman"/>
          <w:bCs/>
          <w:sz w:val="28"/>
          <w:szCs w:val="28"/>
        </w:rPr>
        <w:t>»;</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w:t>
      </w:r>
      <w:hyperlink r:id="rId14" w:tooltip="https://www.vsevreg.ru/about/mun_program/51594/" w:history="1">
        <w:r>
          <w:rPr>
            <w:rStyle w:val="af4"/>
            <w:rFonts w:ascii="Times New Roman" w:hAnsi="Times New Roman" w:cs="Times New Roman"/>
            <w:bCs/>
            <w:color w:val="auto"/>
            <w:sz w:val="28"/>
            <w:szCs w:val="28"/>
            <w:u w:val="none"/>
            <w:shd w:val="clear" w:color="auto" w:fill="FFFFFF"/>
          </w:rPr>
          <w:t>Развитие физической культуры и спорта во Всеволожском муниципальном районе Ленинградской области</w:t>
        </w:r>
      </w:hyperlink>
      <w:r>
        <w:rPr>
          <w:rFonts w:ascii="Times New Roman" w:hAnsi="Times New Roman" w:cs="Times New Roman"/>
          <w:sz w:val="28"/>
          <w:szCs w:val="28"/>
        </w:rPr>
        <w:t>»;</w:t>
      </w:r>
    </w:p>
    <w:p w:rsidR="00406AEB" w:rsidRDefault="00896B01">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«Развитие сферы туризма и рекреации во Всеволожском муниципальном районе Ленинградской области»;</w:t>
      </w:r>
    </w:p>
    <w:p w:rsidR="00406AEB" w:rsidRDefault="00896B01">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w:t>
      </w:r>
      <w:hyperlink r:id="rId15" w:tooltip="https://www.vsevreg.ru/about/mun_program/51541/" w:history="1">
        <w:r>
          <w:rPr>
            <w:rStyle w:val="af4"/>
            <w:rFonts w:ascii="Times New Roman" w:hAnsi="Times New Roman" w:cs="Times New Roman"/>
            <w:b w:val="0"/>
            <w:bCs w:val="0"/>
            <w:color w:val="auto"/>
            <w:sz w:val="28"/>
            <w:szCs w:val="28"/>
            <w:u w:val="none"/>
            <w:shd w:val="clear" w:color="auto" w:fill="FFFFFF"/>
          </w:rPr>
          <w:t>Развитие дорожной инфраструктуры, повышение безопасности дорожного движения и организация транспортного обслуживания населения на территории муниципального образования «Всеволожский муниципальный район» Ленинградской области»</w:t>
        </w:r>
      </w:hyperlink>
      <w:r>
        <w:rPr>
          <w:rFonts w:ascii="Times New Roman" w:hAnsi="Times New Roman" w:cs="Times New Roman"/>
          <w:b w:val="0"/>
          <w:bCs w:val="0"/>
          <w:color w:val="auto"/>
          <w:sz w:val="28"/>
          <w:szCs w:val="28"/>
        </w:rPr>
        <w:t>.</w:t>
      </w:r>
    </w:p>
    <w:p w:rsidR="00406AEB" w:rsidRDefault="00406AEB">
      <w:pPr>
        <w:spacing w:after="0" w:line="240" w:lineRule="auto"/>
        <w:ind w:right="-1" w:firstLine="709"/>
        <w:jc w:val="both"/>
        <w:rPr>
          <w:rFonts w:ascii="Times New Roman" w:hAnsi="Times New Roman" w:cs="Times New Roman"/>
          <w:bCs/>
          <w:sz w:val="28"/>
          <w:szCs w:val="28"/>
        </w:rPr>
      </w:pPr>
    </w:p>
    <w:p w:rsidR="00406AEB" w:rsidRDefault="00896B01">
      <w:pPr>
        <w:pStyle w:val="Default"/>
        <w:jc w:val="center"/>
        <w:rPr>
          <w:b/>
          <w:bCs/>
          <w:color w:val="auto"/>
          <w:sz w:val="28"/>
          <w:szCs w:val="28"/>
        </w:rPr>
      </w:pPr>
      <w:r>
        <w:rPr>
          <w:b/>
          <w:color w:val="auto"/>
          <w:sz w:val="28"/>
          <w:szCs w:val="28"/>
        </w:rPr>
        <w:t xml:space="preserve">Раздел 2. </w:t>
      </w:r>
      <w:r>
        <w:rPr>
          <w:b/>
          <w:bCs/>
          <w:color w:val="auto"/>
          <w:sz w:val="28"/>
          <w:szCs w:val="28"/>
        </w:rPr>
        <w:t xml:space="preserve">Состояние и развитие конкурентной среды на рынках </w:t>
      </w:r>
    </w:p>
    <w:p w:rsidR="00406AEB" w:rsidRDefault="00896B01">
      <w:pPr>
        <w:pStyle w:val="Default"/>
        <w:jc w:val="center"/>
        <w:rPr>
          <w:b/>
          <w:bCs/>
          <w:color w:val="auto"/>
          <w:sz w:val="28"/>
          <w:szCs w:val="28"/>
        </w:rPr>
      </w:pPr>
      <w:r>
        <w:rPr>
          <w:b/>
          <w:bCs/>
          <w:color w:val="auto"/>
          <w:sz w:val="28"/>
          <w:szCs w:val="28"/>
        </w:rPr>
        <w:t>товаров, работ и услуг</w:t>
      </w:r>
    </w:p>
    <w:p w:rsidR="00406AEB" w:rsidRDefault="00406AEB">
      <w:pPr>
        <w:tabs>
          <w:tab w:val="left" w:pos="709"/>
          <w:tab w:val="left" w:pos="993"/>
        </w:tabs>
        <w:spacing w:after="0" w:line="240" w:lineRule="auto"/>
        <w:ind w:firstLine="709"/>
        <w:contextualSpacing/>
        <w:jc w:val="both"/>
        <w:rPr>
          <w:rFonts w:ascii="Times New Roman" w:eastAsia="Times New Roman" w:hAnsi="Times New Roman"/>
          <w:sz w:val="28"/>
          <w:szCs w:val="28"/>
          <w:highlight w:val="yellow"/>
          <w:lang w:eastAsia="ru-RU"/>
        </w:rPr>
      </w:pPr>
    </w:p>
    <w:p w:rsidR="00406AEB" w:rsidRDefault="00896B01">
      <w:pPr>
        <w:tabs>
          <w:tab w:val="left" w:pos="284"/>
        </w:tabs>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Оценка социально- экономического </w:t>
      </w:r>
    </w:p>
    <w:p w:rsidR="00406AEB" w:rsidRDefault="00896B01">
      <w:pPr>
        <w:tabs>
          <w:tab w:val="left" w:pos="284"/>
        </w:tabs>
        <w:spacing w:after="0" w:line="240" w:lineRule="auto"/>
        <w:contextualSpacing/>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развития муниципального образования</w:t>
      </w:r>
    </w:p>
    <w:p w:rsidR="00406AEB" w:rsidRDefault="00406AEB">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Район занимает территорию, охватывающую большую часть южной зоны Карельского перешейка, простираясь по наибольшему расстоянию с юга на север на 82 км, а с востока на запад – 56 км.</w:t>
      </w:r>
    </w:p>
    <w:p w:rsidR="00406AEB" w:rsidRDefault="0089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Восточная граница является побережьем Ладожского озера. С севера он граничит с </w:t>
      </w:r>
      <w:proofErr w:type="spellStart"/>
      <w:r>
        <w:rPr>
          <w:rFonts w:ascii="Times New Roman" w:hAnsi="Times New Roman" w:cs="Times New Roman"/>
          <w:sz w:val="28"/>
          <w:szCs w:val="28"/>
        </w:rPr>
        <w:t>Приозерским</w:t>
      </w:r>
      <w:proofErr w:type="spellEnd"/>
      <w:r>
        <w:rPr>
          <w:rFonts w:ascii="Times New Roman" w:hAnsi="Times New Roman" w:cs="Times New Roman"/>
          <w:sz w:val="28"/>
          <w:szCs w:val="28"/>
        </w:rPr>
        <w:t xml:space="preserve"> районом, с северо-запада – с Выборгским. С юга на протяжении 44 км граничит с Невой, с востока – городской чертой Санкт-Петербурга.</w:t>
      </w:r>
    </w:p>
    <w:p w:rsidR="00406AEB" w:rsidRDefault="0089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Площадь района составляет 305,5 тыс. гектаров.</w:t>
      </w:r>
    </w:p>
    <w:p w:rsidR="00406AEB" w:rsidRDefault="00896B01">
      <w:pPr>
        <w:spacing w:after="0" w:line="240" w:lineRule="auto"/>
        <w:jc w:val="both"/>
        <w:rPr>
          <w:rFonts w:ascii="Times New Roman" w:hAnsi="Times New Roman" w:cs="Times New Roman"/>
          <w:sz w:val="28"/>
          <w:szCs w:val="28"/>
        </w:rPr>
      </w:pPr>
      <w:r>
        <w:rPr>
          <w:rFonts w:ascii="Times New Roman" w:hAnsi="Times New Roman" w:cs="Times New Roman"/>
          <w:color w:val="00B050"/>
          <w:sz w:val="28"/>
          <w:szCs w:val="28"/>
        </w:rPr>
        <w:tab/>
      </w:r>
      <w:r>
        <w:rPr>
          <w:rFonts w:ascii="Times New Roman" w:hAnsi="Times New Roman" w:cs="Times New Roman"/>
          <w:sz w:val="28"/>
          <w:szCs w:val="28"/>
        </w:rPr>
        <w:t xml:space="preserve">На территории МО «Всеволожский муниципальный район» Ленинградской области расположены 19 муниципальных образований, из них 10 городских и 9 сельских поселений. Центр муниципального образования – город Всеволожск, получил свой статус в 1963 году. </w:t>
      </w:r>
    </w:p>
    <w:p w:rsidR="00406AEB" w:rsidRDefault="00896B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Численность постоянного населения составляет 473 514 человек (без учета результатов переписи населения 2021 года).</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Всеволожский район является самым крупным по численности жителей густонаселенным районом не только в Ленинградской области, но и в Российской Федерации. Данный факт, а также непосредственная близость к </w:t>
      </w:r>
      <w:proofErr w:type="gramStart"/>
      <w:r>
        <w:rPr>
          <w:rFonts w:ascii="Times New Roman" w:hAnsi="Times New Roman" w:cs="Times New Roman"/>
          <w:sz w:val="28"/>
          <w:szCs w:val="28"/>
        </w:rPr>
        <w:t xml:space="preserve">мегаполису,   </w:t>
      </w:r>
      <w:proofErr w:type="gramEnd"/>
      <w:r>
        <w:rPr>
          <w:rFonts w:ascii="Times New Roman" w:hAnsi="Times New Roman" w:cs="Times New Roman"/>
          <w:sz w:val="28"/>
          <w:szCs w:val="28"/>
        </w:rPr>
        <w:t xml:space="preserve">                              к крупным водным объектам, развитой транспортной инфраструктуре позволяет району занимать высокие экономические позиции и обладать высокой конкурентоспособностью. </w:t>
      </w:r>
    </w:p>
    <w:p w:rsidR="00406AEB" w:rsidRDefault="00051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в связи с нарастающим </w:t>
      </w:r>
      <w:proofErr w:type="spellStart"/>
      <w:r>
        <w:rPr>
          <w:rFonts w:ascii="Times New Roman" w:hAnsi="Times New Roman" w:cs="Times New Roman"/>
          <w:sz w:val="28"/>
          <w:szCs w:val="28"/>
        </w:rPr>
        <w:t>санкционным</w:t>
      </w:r>
      <w:proofErr w:type="spellEnd"/>
      <w:r>
        <w:rPr>
          <w:rFonts w:ascii="Times New Roman" w:hAnsi="Times New Roman" w:cs="Times New Roman"/>
          <w:sz w:val="28"/>
          <w:szCs w:val="28"/>
        </w:rPr>
        <w:t xml:space="preserve"> давлением на экономику России российский бизнес</w:t>
      </w:r>
      <w:r w:rsidR="001D48EB">
        <w:rPr>
          <w:rFonts w:ascii="Times New Roman" w:hAnsi="Times New Roman" w:cs="Times New Roman"/>
          <w:sz w:val="28"/>
          <w:szCs w:val="28"/>
        </w:rPr>
        <w:t xml:space="preserve"> пересматривает логистические цепочки                                               и налаживает взаимодействие с другими экономическими партнерами. Предприятия Всеволожского района также адаптируются к новым вызовам. </w:t>
      </w:r>
    </w:p>
    <w:p w:rsidR="00406AEB" w:rsidRDefault="00896B01">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 xml:space="preserve">2.1. </w:t>
      </w:r>
      <w:r w:rsidRPr="003325E0">
        <w:rPr>
          <w:rFonts w:ascii="Times New Roman" w:eastAsia="Times New Roman" w:hAnsi="Times New Roman"/>
          <w:b/>
          <w:color w:val="000000"/>
          <w:sz w:val="28"/>
          <w:szCs w:val="28"/>
          <w:lang w:eastAsia="ru-RU"/>
        </w:rPr>
        <w:t>Анализ отраслей хозяйственной деятельности на территории муниципального образования.</w:t>
      </w:r>
    </w:p>
    <w:p w:rsidR="00406AEB" w:rsidRDefault="00406AEB">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Общий объем отгруженных товаров, работ и услуг собственного производства </w:t>
      </w:r>
      <w:r w:rsidR="001A5591">
        <w:rPr>
          <w:rFonts w:ascii="Times New Roman" w:hAnsi="Times New Roman" w:cs="Times New Roman"/>
          <w:sz w:val="28"/>
          <w:szCs w:val="28"/>
        </w:rPr>
        <w:t xml:space="preserve">(согласно данным официальной статистической </w:t>
      </w:r>
      <w:proofErr w:type="gramStart"/>
      <w:r w:rsidR="001A5591">
        <w:rPr>
          <w:rFonts w:ascii="Times New Roman" w:hAnsi="Times New Roman" w:cs="Times New Roman"/>
          <w:sz w:val="28"/>
          <w:szCs w:val="28"/>
        </w:rPr>
        <w:t xml:space="preserve">информации)   </w:t>
      </w:r>
      <w:proofErr w:type="gramEnd"/>
      <w:r w:rsidR="001A5591">
        <w:rPr>
          <w:rFonts w:ascii="Times New Roman" w:hAnsi="Times New Roman" w:cs="Times New Roman"/>
          <w:sz w:val="28"/>
          <w:szCs w:val="28"/>
        </w:rPr>
        <w:t xml:space="preserve">                     </w:t>
      </w:r>
      <w:r>
        <w:rPr>
          <w:rFonts w:ascii="Times New Roman" w:hAnsi="Times New Roman" w:cs="Times New Roman"/>
          <w:sz w:val="28"/>
          <w:szCs w:val="28"/>
        </w:rPr>
        <w:t xml:space="preserve">по предприятиям и организациям Всеволожского района, не относящимся </w:t>
      </w:r>
      <w:r w:rsidR="001A5591">
        <w:rPr>
          <w:rFonts w:ascii="Times New Roman" w:hAnsi="Times New Roman" w:cs="Times New Roman"/>
          <w:sz w:val="28"/>
          <w:szCs w:val="28"/>
        </w:rPr>
        <w:t xml:space="preserve">                               </w:t>
      </w:r>
      <w:r>
        <w:rPr>
          <w:rFonts w:ascii="Times New Roman" w:hAnsi="Times New Roman" w:cs="Times New Roman"/>
          <w:sz w:val="28"/>
          <w:szCs w:val="28"/>
        </w:rPr>
        <w:t>к субъектам малого предпринимательства (включая средние) за 202</w:t>
      </w:r>
      <w:r w:rsidR="00633FD3">
        <w:rPr>
          <w:rFonts w:ascii="Times New Roman" w:hAnsi="Times New Roman" w:cs="Times New Roman"/>
          <w:sz w:val="28"/>
          <w:szCs w:val="28"/>
        </w:rPr>
        <w:t>2</w:t>
      </w:r>
      <w:r>
        <w:rPr>
          <w:rFonts w:ascii="Times New Roman" w:hAnsi="Times New Roman" w:cs="Times New Roman"/>
          <w:sz w:val="28"/>
          <w:szCs w:val="28"/>
        </w:rPr>
        <w:t xml:space="preserve"> год </w:t>
      </w:r>
      <w:r w:rsidR="00633FD3">
        <w:rPr>
          <w:rFonts w:ascii="Times New Roman" w:hAnsi="Times New Roman" w:cs="Times New Roman"/>
          <w:sz w:val="28"/>
          <w:szCs w:val="28"/>
        </w:rPr>
        <w:t xml:space="preserve">снизился </w:t>
      </w:r>
      <w:r>
        <w:rPr>
          <w:rFonts w:ascii="Times New Roman" w:hAnsi="Times New Roman" w:cs="Times New Roman"/>
          <w:sz w:val="28"/>
          <w:szCs w:val="28"/>
        </w:rPr>
        <w:t xml:space="preserve">на </w:t>
      </w:r>
      <w:r w:rsidR="00633FD3">
        <w:rPr>
          <w:rFonts w:ascii="Times New Roman" w:hAnsi="Times New Roman" w:cs="Times New Roman"/>
          <w:sz w:val="28"/>
          <w:szCs w:val="28"/>
        </w:rPr>
        <w:t>2,</w:t>
      </w:r>
      <w:r>
        <w:rPr>
          <w:rFonts w:ascii="Times New Roman" w:hAnsi="Times New Roman" w:cs="Times New Roman"/>
          <w:sz w:val="28"/>
          <w:szCs w:val="28"/>
        </w:rPr>
        <w:t>1 % к соответствующему периоду 202</w:t>
      </w:r>
      <w:r w:rsidR="00633FD3">
        <w:rPr>
          <w:rFonts w:ascii="Times New Roman" w:hAnsi="Times New Roman" w:cs="Times New Roman"/>
          <w:sz w:val="28"/>
          <w:szCs w:val="28"/>
        </w:rPr>
        <w:t>1</w:t>
      </w:r>
      <w:r>
        <w:rPr>
          <w:rFonts w:ascii="Times New Roman" w:hAnsi="Times New Roman" w:cs="Times New Roman"/>
          <w:sz w:val="28"/>
          <w:szCs w:val="28"/>
        </w:rPr>
        <w:t xml:space="preserve"> года и составил 28</w:t>
      </w:r>
      <w:r w:rsidR="00633FD3">
        <w:rPr>
          <w:rFonts w:ascii="Times New Roman" w:hAnsi="Times New Roman" w:cs="Times New Roman"/>
          <w:sz w:val="28"/>
          <w:szCs w:val="28"/>
        </w:rPr>
        <w:t>1</w:t>
      </w:r>
      <w:r>
        <w:rPr>
          <w:rFonts w:ascii="Times New Roman" w:hAnsi="Times New Roman" w:cs="Times New Roman"/>
          <w:sz w:val="28"/>
          <w:szCs w:val="28"/>
        </w:rPr>
        <w:t>,</w:t>
      </w:r>
      <w:r w:rsidR="00633FD3">
        <w:rPr>
          <w:rFonts w:ascii="Times New Roman" w:hAnsi="Times New Roman" w:cs="Times New Roman"/>
          <w:sz w:val="28"/>
          <w:szCs w:val="28"/>
        </w:rPr>
        <w:t>8</w:t>
      </w:r>
      <w:r>
        <w:rPr>
          <w:rFonts w:ascii="Times New Roman" w:hAnsi="Times New Roman" w:cs="Times New Roman"/>
          <w:sz w:val="28"/>
          <w:szCs w:val="28"/>
        </w:rPr>
        <w:t xml:space="preserve"> млрд. рублей (1</w:t>
      </w:r>
      <w:r w:rsidR="00633FD3">
        <w:rPr>
          <w:rFonts w:ascii="Times New Roman" w:hAnsi="Times New Roman" w:cs="Times New Roman"/>
          <w:sz w:val="28"/>
          <w:szCs w:val="28"/>
        </w:rPr>
        <w:t>2</w:t>
      </w:r>
      <w:r>
        <w:rPr>
          <w:rFonts w:ascii="Times New Roman" w:hAnsi="Times New Roman" w:cs="Times New Roman"/>
          <w:sz w:val="28"/>
          <w:szCs w:val="28"/>
        </w:rPr>
        <w:t>,</w:t>
      </w:r>
      <w:r w:rsidR="00633FD3">
        <w:rPr>
          <w:rFonts w:ascii="Times New Roman" w:hAnsi="Times New Roman" w:cs="Times New Roman"/>
          <w:sz w:val="28"/>
          <w:szCs w:val="28"/>
        </w:rPr>
        <w:t>5</w:t>
      </w:r>
      <w:r>
        <w:rPr>
          <w:rFonts w:ascii="Times New Roman" w:hAnsi="Times New Roman" w:cs="Times New Roman"/>
          <w:sz w:val="28"/>
          <w:szCs w:val="28"/>
        </w:rPr>
        <w:t xml:space="preserve"> % в общем объеме отгруженных товаров, работ и услуг по Ленинградской области).</w:t>
      </w:r>
    </w:p>
    <w:p w:rsidR="00406AEB" w:rsidRDefault="00406AEB">
      <w:pPr>
        <w:spacing w:after="0" w:line="240" w:lineRule="auto"/>
        <w:ind w:firstLine="720"/>
        <w:jc w:val="both"/>
        <w:rPr>
          <w:rFonts w:ascii="Times New Roman" w:hAnsi="Times New Roman" w:cs="Times New Roman"/>
          <w:sz w:val="28"/>
          <w:szCs w:val="28"/>
        </w:rPr>
      </w:pPr>
    </w:p>
    <w:p w:rsidR="00406AEB" w:rsidRDefault="00F1517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В</w:t>
      </w:r>
      <w:r w:rsidR="00896B01">
        <w:rPr>
          <w:rFonts w:ascii="Times New Roman" w:hAnsi="Times New Roman" w:cs="Times New Roman"/>
          <w:sz w:val="24"/>
          <w:szCs w:val="24"/>
        </w:rPr>
        <w:t xml:space="preserve"> разрезе отраслей: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1559"/>
        <w:gridCol w:w="1276"/>
        <w:gridCol w:w="1542"/>
      </w:tblGrid>
      <w:tr w:rsidR="00406AEB">
        <w:trPr>
          <w:jc w:val="center"/>
        </w:trPr>
        <w:tc>
          <w:tcPr>
            <w:tcW w:w="5399" w:type="dxa"/>
            <w:vMerge w:val="restart"/>
            <w:shd w:val="clear" w:color="auto" w:fill="auto"/>
          </w:tcPr>
          <w:p w:rsidR="00406AEB" w:rsidRDefault="00896B01">
            <w:pPr>
              <w:spacing w:after="0" w:line="240" w:lineRule="auto"/>
              <w:rPr>
                <w:rFonts w:ascii="Times New Roman" w:hAnsi="Times New Roman" w:cs="Times New Roman"/>
                <w:b/>
              </w:rPr>
            </w:pPr>
            <w:r>
              <w:rPr>
                <w:rFonts w:ascii="Times New Roman" w:hAnsi="Times New Roman" w:cs="Times New Roman"/>
                <w:b/>
              </w:rPr>
              <w:t>Отрасль экономики</w:t>
            </w:r>
          </w:p>
        </w:tc>
        <w:tc>
          <w:tcPr>
            <w:tcW w:w="2835" w:type="dxa"/>
            <w:gridSpan w:val="2"/>
            <w:shd w:val="clear" w:color="auto" w:fill="auto"/>
          </w:tcPr>
          <w:p w:rsidR="00406AEB" w:rsidRDefault="00896B01">
            <w:pPr>
              <w:spacing w:after="0" w:line="240" w:lineRule="auto"/>
              <w:ind w:firstLine="34"/>
              <w:jc w:val="center"/>
              <w:rPr>
                <w:rFonts w:ascii="Times New Roman" w:hAnsi="Times New Roman" w:cs="Times New Roman"/>
                <w:b/>
              </w:rPr>
            </w:pPr>
            <w:r>
              <w:rPr>
                <w:rFonts w:ascii="Times New Roman" w:hAnsi="Times New Roman" w:cs="Times New Roman"/>
                <w:b/>
              </w:rPr>
              <w:t>Фактический объем, млн. руб.</w:t>
            </w:r>
          </w:p>
        </w:tc>
        <w:tc>
          <w:tcPr>
            <w:tcW w:w="1542" w:type="dxa"/>
            <w:vMerge w:val="restart"/>
            <w:shd w:val="clear" w:color="auto" w:fill="auto"/>
          </w:tcPr>
          <w:p w:rsidR="00406AEB" w:rsidRDefault="00896B01">
            <w:pPr>
              <w:spacing w:after="0" w:line="240" w:lineRule="auto"/>
              <w:jc w:val="center"/>
              <w:rPr>
                <w:rFonts w:ascii="Times New Roman" w:hAnsi="Times New Roman" w:cs="Times New Roman"/>
                <w:b/>
              </w:rPr>
            </w:pPr>
            <w:r>
              <w:rPr>
                <w:rFonts w:ascii="Times New Roman" w:hAnsi="Times New Roman" w:cs="Times New Roman"/>
                <w:b/>
              </w:rPr>
              <w:t>Темп роста (снижения) %</w:t>
            </w:r>
          </w:p>
        </w:tc>
      </w:tr>
      <w:tr w:rsidR="00406AEB">
        <w:trPr>
          <w:jc w:val="center"/>
        </w:trPr>
        <w:tc>
          <w:tcPr>
            <w:tcW w:w="5399" w:type="dxa"/>
            <w:vMerge/>
            <w:shd w:val="clear" w:color="auto" w:fill="auto"/>
          </w:tcPr>
          <w:p w:rsidR="00406AEB" w:rsidRDefault="00406AEB">
            <w:pPr>
              <w:spacing w:after="0" w:line="240" w:lineRule="auto"/>
              <w:ind w:firstLine="720"/>
              <w:jc w:val="center"/>
              <w:rPr>
                <w:rFonts w:ascii="Times New Roman" w:hAnsi="Times New Roman" w:cs="Times New Roman"/>
                <w:b/>
              </w:rPr>
            </w:pPr>
          </w:p>
        </w:tc>
        <w:tc>
          <w:tcPr>
            <w:tcW w:w="1559" w:type="dxa"/>
            <w:shd w:val="clear" w:color="auto" w:fill="auto"/>
          </w:tcPr>
          <w:p w:rsidR="00406AEB" w:rsidRDefault="00896B01" w:rsidP="00633FD3">
            <w:pPr>
              <w:spacing w:after="0" w:line="240" w:lineRule="auto"/>
              <w:jc w:val="center"/>
              <w:rPr>
                <w:rFonts w:ascii="Times New Roman" w:hAnsi="Times New Roman" w:cs="Times New Roman"/>
                <w:b/>
              </w:rPr>
            </w:pPr>
            <w:r>
              <w:rPr>
                <w:rFonts w:ascii="Times New Roman" w:hAnsi="Times New Roman" w:cs="Times New Roman"/>
                <w:b/>
              </w:rPr>
              <w:t>202</w:t>
            </w:r>
            <w:r w:rsidR="00633FD3">
              <w:rPr>
                <w:rFonts w:ascii="Times New Roman" w:hAnsi="Times New Roman" w:cs="Times New Roman"/>
                <w:b/>
              </w:rPr>
              <w:t>2</w:t>
            </w:r>
            <w:r>
              <w:rPr>
                <w:rFonts w:ascii="Times New Roman" w:hAnsi="Times New Roman" w:cs="Times New Roman"/>
                <w:b/>
              </w:rPr>
              <w:t xml:space="preserve"> год</w:t>
            </w:r>
          </w:p>
        </w:tc>
        <w:tc>
          <w:tcPr>
            <w:tcW w:w="1276" w:type="dxa"/>
            <w:shd w:val="clear" w:color="auto" w:fill="auto"/>
          </w:tcPr>
          <w:p w:rsidR="00406AEB" w:rsidRDefault="00896B01" w:rsidP="00633FD3">
            <w:pPr>
              <w:tabs>
                <w:tab w:val="right" w:pos="1910"/>
              </w:tabs>
              <w:spacing w:after="0" w:line="240" w:lineRule="auto"/>
              <w:jc w:val="center"/>
              <w:rPr>
                <w:rFonts w:ascii="Times New Roman" w:hAnsi="Times New Roman" w:cs="Times New Roman"/>
                <w:b/>
              </w:rPr>
            </w:pPr>
            <w:r>
              <w:rPr>
                <w:rFonts w:ascii="Times New Roman" w:hAnsi="Times New Roman" w:cs="Times New Roman"/>
                <w:b/>
              </w:rPr>
              <w:t>202</w:t>
            </w:r>
            <w:r w:rsidR="00633FD3">
              <w:rPr>
                <w:rFonts w:ascii="Times New Roman" w:hAnsi="Times New Roman" w:cs="Times New Roman"/>
                <w:b/>
              </w:rPr>
              <w:t>1</w:t>
            </w:r>
            <w:r>
              <w:rPr>
                <w:rFonts w:ascii="Times New Roman" w:hAnsi="Times New Roman" w:cs="Times New Roman"/>
                <w:b/>
              </w:rPr>
              <w:t xml:space="preserve"> год</w:t>
            </w:r>
          </w:p>
        </w:tc>
        <w:tc>
          <w:tcPr>
            <w:tcW w:w="1542" w:type="dxa"/>
            <w:vMerge/>
            <w:shd w:val="clear" w:color="auto" w:fill="auto"/>
          </w:tcPr>
          <w:p w:rsidR="00406AEB" w:rsidRDefault="00406AEB">
            <w:pPr>
              <w:spacing w:after="0" w:line="240" w:lineRule="auto"/>
              <w:ind w:firstLine="720"/>
              <w:jc w:val="center"/>
              <w:rPr>
                <w:rFonts w:ascii="Times New Roman" w:hAnsi="Times New Roman" w:cs="Times New Roman"/>
                <w:b/>
              </w:rPr>
            </w:pPr>
          </w:p>
        </w:tc>
      </w:tr>
      <w:tr w:rsidR="00633FD3">
        <w:trPr>
          <w:trHeight w:val="395"/>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b/>
              </w:rPr>
            </w:pPr>
            <w:r>
              <w:rPr>
                <w:rFonts w:ascii="Times New Roman" w:hAnsi="Times New Roman" w:cs="Times New Roman"/>
                <w:b/>
              </w:rPr>
              <w:t>Всего</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281 851,3</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287 943,2</w:t>
            </w:r>
          </w:p>
        </w:tc>
        <w:tc>
          <w:tcPr>
            <w:tcW w:w="1542"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97,9</w:t>
            </w:r>
          </w:p>
        </w:tc>
      </w:tr>
      <w:tr w:rsidR="00633FD3">
        <w:trPr>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Промышленное производство</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202 162,2</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208 485,1</w:t>
            </w:r>
          </w:p>
        </w:tc>
        <w:tc>
          <w:tcPr>
            <w:tcW w:w="1542"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97</w:t>
            </w:r>
          </w:p>
        </w:tc>
      </w:tr>
      <w:tr w:rsidR="00633FD3">
        <w:trPr>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Сельское, лесное хозяйство, охота, рыболовство и рыбоводство</w:t>
            </w:r>
          </w:p>
        </w:tc>
        <w:tc>
          <w:tcPr>
            <w:tcW w:w="1559"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5 988,8</w:t>
            </w:r>
          </w:p>
        </w:tc>
        <w:tc>
          <w:tcPr>
            <w:tcW w:w="1276"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 xml:space="preserve">5 427,0 </w:t>
            </w:r>
          </w:p>
        </w:tc>
        <w:tc>
          <w:tcPr>
            <w:tcW w:w="1542"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110,4</w:t>
            </w:r>
          </w:p>
        </w:tc>
      </w:tr>
      <w:tr w:rsidR="00633FD3">
        <w:trPr>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Транспортировка и хранение</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5 120,5</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7 121,1</w:t>
            </w:r>
          </w:p>
        </w:tc>
        <w:tc>
          <w:tcPr>
            <w:tcW w:w="1542"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71,9</w:t>
            </w:r>
          </w:p>
        </w:tc>
      </w:tr>
      <w:tr w:rsidR="00633FD3">
        <w:trPr>
          <w:jc w:val="center"/>
        </w:trPr>
        <w:tc>
          <w:tcPr>
            <w:tcW w:w="5399" w:type="dxa"/>
            <w:shd w:val="clear" w:color="auto" w:fill="auto"/>
          </w:tcPr>
          <w:p w:rsidR="00633FD3" w:rsidRDefault="00231B00" w:rsidP="00633FD3">
            <w:pPr>
              <w:spacing w:after="0" w:line="240" w:lineRule="auto"/>
              <w:jc w:val="both"/>
              <w:rPr>
                <w:rFonts w:ascii="Times New Roman" w:hAnsi="Times New Roman" w:cs="Times New Roman"/>
              </w:rPr>
            </w:pPr>
            <w:r>
              <w:rPr>
                <w:rFonts w:ascii="Times New Roman" w:hAnsi="Times New Roman" w:cs="Times New Roman"/>
              </w:rPr>
              <w:t>Торговля и ремонт автотранспортных средств</w:t>
            </w:r>
          </w:p>
        </w:tc>
        <w:tc>
          <w:tcPr>
            <w:tcW w:w="1559" w:type="dxa"/>
            <w:shd w:val="clear" w:color="auto" w:fill="auto"/>
            <w:vAlign w:val="bottom"/>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4 471,6</w:t>
            </w:r>
          </w:p>
        </w:tc>
        <w:tc>
          <w:tcPr>
            <w:tcW w:w="1276" w:type="dxa"/>
            <w:shd w:val="clear" w:color="auto" w:fill="auto"/>
            <w:vAlign w:val="bottom"/>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4 740,4</w:t>
            </w:r>
          </w:p>
        </w:tc>
        <w:tc>
          <w:tcPr>
            <w:tcW w:w="1542" w:type="dxa"/>
            <w:shd w:val="clear" w:color="auto" w:fill="auto"/>
            <w:vAlign w:val="center"/>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94,3</w:t>
            </w:r>
          </w:p>
        </w:tc>
      </w:tr>
      <w:tr w:rsidR="00633FD3">
        <w:trPr>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Строительство</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22 838,6</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22 137,6</w:t>
            </w:r>
          </w:p>
        </w:tc>
        <w:tc>
          <w:tcPr>
            <w:tcW w:w="1542" w:type="dxa"/>
            <w:shd w:val="clear" w:color="auto" w:fill="auto"/>
            <w:vAlign w:val="center"/>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103,2</w:t>
            </w:r>
          </w:p>
        </w:tc>
      </w:tr>
      <w:tr w:rsidR="00633FD3">
        <w:trPr>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Деятельность гостиниц и предприятий общественного питания</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2 563,4</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3 057,4</w:t>
            </w:r>
          </w:p>
        </w:tc>
        <w:tc>
          <w:tcPr>
            <w:tcW w:w="1542"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83,8</w:t>
            </w:r>
          </w:p>
        </w:tc>
      </w:tr>
      <w:tr w:rsidR="00633FD3">
        <w:trPr>
          <w:jc w:val="center"/>
        </w:trPr>
        <w:tc>
          <w:tcPr>
            <w:tcW w:w="5399" w:type="dxa"/>
            <w:shd w:val="clear" w:color="auto" w:fill="auto"/>
          </w:tcPr>
          <w:p w:rsidR="00633FD3" w:rsidRDefault="00633FD3" w:rsidP="00633FD3">
            <w:pPr>
              <w:spacing w:after="0" w:line="240" w:lineRule="auto"/>
              <w:rPr>
                <w:rFonts w:ascii="Times New Roman" w:hAnsi="Times New Roman" w:cs="Times New Roman"/>
              </w:rPr>
            </w:pPr>
            <w:r>
              <w:rPr>
                <w:rFonts w:ascii="Times New Roman" w:hAnsi="Times New Roman" w:cs="Times New Roman"/>
              </w:rPr>
              <w:t>Деятельность по операциям с недвижимым имуществом</w:t>
            </w:r>
          </w:p>
        </w:tc>
        <w:tc>
          <w:tcPr>
            <w:tcW w:w="1559"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8 825,4</w:t>
            </w:r>
          </w:p>
        </w:tc>
        <w:tc>
          <w:tcPr>
            <w:tcW w:w="1276"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10 928,7</w:t>
            </w:r>
          </w:p>
        </w:tc>
        <w:tc>
          <w:tcPr>
            <w:tcW w:w="1542" w:type="dxa"/>
            <w:shd w:val="clear" w:color="auto" w:fill="auto"/>
            <w:vAlign w:val="bottom"/>
          </w:tcPr>
          <w:p w:rsidR="00633FD3" w:rsidRDefault="00633FD3" w:rsidP="00633FD3">
            <w:pPr>
              <w:spacing w:after="0" w:line="240" w:lineRule="auto"/>
              <w:jc w:val="center"/>
              <w:rPr>
                <w:rFonts w:ascii="Times New Roman" w:hAnsi="Times New Roman" w:cs="Times New Roman"/>
              </w:rPr>
            </w:pPr>
            <w:r>
              <w:rPr>
                <w:rFonts w:ascii="Times New Roman" w:hAnsi="Times New Roman" w:cs="Times New Roman"/>
              </w:rPr>
              <w:t>80,8</w:t>
            </w:r>
          </w:p>
        </w:tc>
      </w:tr>
      <w:tr w:rsidR="00633FD3">
        <w:trPr>
          <w:jc w:val="center"/>
        </w:trPr>
        <w:tc>
          <w:tcPr>
            <w:tcW w:w="5399" w:type="dxa"/>
            <w:shd w:val="clear" w:color="auto" w:fill="auto"/>
          </w:tcPr>
          <w:p w:rsidR="00633FD3" w:rsidRDefault="00633FD3" w:rsidP="00633FD3">
            <w:pPr>
              <w:spacing w:after="0" w:line="240" w:lineRule="auto"/>
              <w:rPr>
                <w:rFonts w:ascii="Times New Roman" w:hAnsi="Times New Roman" w:cs="Times New Roman"/>
              </w:rPr>
            </w:pPr>
            <w:r>
              <w:rPr>
                <w:rFonts w:ascii="Times New Roman" w:hAnsi="Times New Roman" w:cs="Times New Roman"/>
              </w:rPr>
              <w:t>Деятельность в области здравоохранения и социальных услуг</w:t>
            </w:r>
          </w:p>
        </w:tc>
        <w:tc>
          <w:tcPr>
            <w:tcW w:w="1559" w:type="dxa"/>
            <w:shd w:val="clear" w:color="auto" w:fill="auto"/>
            <w:vAlign w:val="bottom"/>
          </w:tcPr>
          <w:p w:rsidR="00633FD3" w:rsidRDefault="00EA363C" w:rsidP="00633FD3">
            <w:pPr>
              <w:spacing w:after="0" w:line="240" w:lineRule="auto"/>
              <w:jc w:val="center"/>
              <w:rPr>
                <w:rFonts w:ascii="Times New Roman" w:hAnsi="Times New Roman" w:cs="Times New Roman"/>
              </w:rPr>
            </w:pPr>
            <w:r>
              <w:rPr>
                <w:rFonts w:ascii="Times New Roman" w:hAnsi="Times New Roman" w:cs="Times New Roman"/>
              </w:rPr>
              <w:t>6 008,4</w:t>
            </w:r>
          </w:p>
        </w:tc>
        <w:tc>
          <w:tcPr>
            <w:tcW w:w="1276" w:type="dxa"/>
            <w:shd w:val="clear" w:color="auto" w:fill="auto"/>
            <w:vAlign w:val="bottom"/>
          </w:tcPr>
          <w:p w:rsidR="00633FD3" w:rsidRDefault="00633FD3" w:rsidP="00EA363C">
            <w:pPr>
              <w:spacing w:after="0" w:line="240" w:lineRule="auto"/>
              <w:jc w:val="center"/>
              <w:rPr>
                <w:rFonts w:ascii="Times New Roman" w:hAnsi="Times New Roman" w:cs="Times New Roman"/>
              </w:rPr>
            </w:pPr>
            <w:r>
              <w:rPr>
                <w:rFonts w:ascii="Times New Roman" w:hAnsi="Times New Roman" w:cs="Times New Roman"/>
              </w:rPr>
              <w:t>7 2</w:t>
            </w:r>
            <w:r w:rsidR="00EA363C">
              <w:rPr>
                <w:rFonts w:ascii="Times New Roman" w:hAnsi="Times New Roman" w:cs="Times New Roman"/>
              </w:rPr>
              <w:t>11</w:t>
            </w:r>
            <w:r>
              <w:rPr>
                <w:rFonts w:ascii="Times New Roman" w:hAnsi="Times New Roman" w:cs="Times New Roman"/>
              </w:rPr>
              <w:t>,</w:t>
            </w:r>
            <w:r w:rsidR="00EA363C">
              <w:rPr>
                <w:rFonts w:ascii="Times New Roman" w:hAnsi="Times New Roman" w:cs="Times New Roman"/>
              </w:rPr>
              <w:t>6</w:t>
            </w:r>
          </w:p>
        </w:tc>
        <w:tc>
          <w:tcPr>
            <w:tcW w:w="1542" w:type="dxa"/>
            <w:shd w:val="clear" w:color="auto" w:fill="auto"/>
            <w:vAlign w:val="bottom"/>
          </w:tcPr>
          <w:p w:rsidR="00633FD3" w:rsidRDefault="00EA363C" w:rsidP="00633FD3">
            <w:pPr>
              <w:spacing w:after="0" w:line="240" w:lineRule="auto"/>
              <w:jc w:val="center"/>
              <w:rPr>
                <w:rFonts w:ascii="Times New Roman" w:hAnsi="Times New Roman" w:cs="Times New Roman"/>
              </w:rPr>
            </w:pPr>
            <w:r>
              <w:rPr>
                <w:rFonts w:ascii="Times New Roman" w:hAnsi="Times New Roman" w:cs="Times New Roman"/>
              </w:rPr>
              <w:t>83,3</w:t>
            </w:r>
          </w:p>
        </w:tc>
      </w:tr>
      <w:tr w:rsidR="00633FD3">
        <w:trPr>
          <w:jc w:val="center"/>
        </w:trPr>
        <w:tc>
          <w:tcPr>
            <w:tcW w:w="5399" w:type="dxa"/>
            <w:shd w:val="clear" w:color="auto" w:fill="auto"/>
          </w:tcPr>
          <w:p w:rsidR="00633FD3" w:rsidRDefault="00633FD3" w:rsidP="00633FD3">
            <w:pPr>
              <w:spacing w:after="0" w:line="240" w:lineRule="auto"/>
              <w:ind w:firstLine="33"/>
              <w:jc w:val="both"/>
              <w:rPr>
                <w:rFonts w:ascii="Times New Roman" w:hAnsi="Times New Roman" w:cs="Times New Roman"/>
              </w:rPr>
            </w:pPr>
            <w:r>
              <w:rPr>
                <w:rFonts w:ascii="Times New Roman" w:hAnsi="Times New Roman" w:cs="Times New Roman"/>
              </w:rPr>
              <w:t>Образование</w:t>
            </w:r>
          </w:p>
        </w:tc>
        <w:tc>
          <w:tcPr>
            <w:tcW w:w="1559" w:type="dxa"/>
            <w:shd w:val="clear" w:color="auto" w:fill="auto"/>
            <w:vAlign w:val="bottom"/>
          </w:tcPr>
          <w:p w:rsidR="00633FD3" w:rsidRDefault="00EA363C" w:rsidP="00633FD3">
            <w:pPr>
              <w:spacing w:after="0" w:line="240" w:lineRule="auto"/>
              <w:jc w:val="center"/>
              <w:rPr>
                <w:rFonts w:ascii="Times New Roman" w:hAnsi="Times New Roman" w:cs="Times New Roman"/>
              </w:rPr>
            </w:pPr>
            <w:r>
              <w:rPr>
                <w:rFonts w:ascii="Times New Roman" w:hAnsi="Times New Roman" w:cs="Times New Roman"/>
              </w:rPr>
              <w:t>382,2</w:t>
            </w:r>
          </w:p>
        </w:tc>
        <w:tc>
          <w:tcPr>
            <w:tcW w:w="1276" w:type="dxa"/>
            <w:shd w:val="clear" w:color="auto" w:fill="auto"/>
            <w:vAlign w:val="bottom"/>
          </w:tcPr>
          <w:p w:rsidR="00633FD3" w:rsidRDefault="00EA363C" w:rsidP="00633FD3">
            <w:pPr>
              <w:spacing w:after="0" w:line="240" w:lineRule="auto"/>
              <w:jc w:val="center"/>
              <w:rPr>
                <w:rFonts w:ascii="Times New Roman" w:hAnsi="Times New Roman" w:cs="Times New Roman"/>
              </w:rPr>
            </w:pPr>
            <w:r>
              <w:rPr>
                <w:rFonts w:ascii="Times New Roman" w:hAnsi="Times New Roman" w:cs="Times New Roman"/>
              </w:rPr>
              <w:t>302,9</w:t>
            </w:r>
          </w:p>
        </w:tc>
        <w:tc>
          <w:tcPr>
            <w:tcW w:w="1542" w:type="dxa"/>
            <w:shd w:val="clear" w:color="auto" w:fill="auto"/>
            <w:vAlign w:val="center"/>
          </w:tcPr>
          <w:p w:rsidR="00633FD3" w:rsidRDefault="00EA363C" w:rsidP="00633FD3">
            <w:pPr>
              <w:spacing w:after="0" w:line="240" w:lineRule="auto"/>
              <w:jc w:val="center"/>
              <w:rPr>
                <w:rFonts w:ascii="Times New Roman" w:hAnsi="Times New Roman" w:cs="Times New Roman"/>
              </w:rPr>
            </w:pPr>
            <w:r>
              <w:rPr>
                <w:rFonts w:ascii="Times New Roman" w:hAnsi="Times New Roman" w:cs="Times New Roman"/>
              </w:rPr>
              <w:t>126,2</w:t>
            </w:r>
          </w:p>
        </w:tc>
      </w:tr>
      <w:tr w:rsidR="00633FD3">
        <w:trPr>
          <w:trHeight w:val="166"/>
          <w:jc w:val="center"/>
        </w:trPr>
        <w:tc>
          <w:tcPr>
            <w:tcW w:w="5399" w:type="dxa"/>
            <w:shd w:val="clear" w:color="auto" w:fill="auto"/>
          </w:tcPr>
          <w:p w:rsidR="00633FD3" w:rsidRDefault="00633FD3" w:rsidP="00633FD3">
            <w:pPr>
              <w:spacing w:after="0" w:line="240" w:lineRule="auto"/>
              <w:jc w:val="both"/>
              <w:rPr>
                <w:rFonts w:ascii="Times New Roman" w:hAnsi="Times New Roman" w:cs="Times New Roman"/>
              </w:rPr>
            </w:pPr>
            <w:r>
              <w:rPr>
                <w:rFonts w:ascii="Times New Roman" w:hAnsi="Times New Roman" w:cs="Times New Roman"/>
              </w:rPr>
              <w:t>Прочее</w:t>
            </w:r>
          </w:p>
        </w:tc>
        <w:tc>
          <w:tcPr>
            <w:tcW w:w="1559" w:type="dxa"/>
            <w:shd w:val="clear" w:color="auto" w:fill="auto"/>
            <w:vAlign w:val="bottom"/>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23 490,2</w:t>
            </w:r>
          </w:p>
        </w:tc>
        <w:tc>
          <w:tcPr>
            <w:tcW w:w="1276" w:type="dxa"/>
            <w:shd w:val="clear" w:color="auto" w:fill="auto"/>
            <w:vAlign w:val="bottom"/>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18 531</w:t>
            </w:r>
          </w:p>
        </w:tc>
        <w:tc>
          <w:tcPr>
            <w:tcW w:w="1542" w:type="dxa"/>
            <w:shd w:val="clear" w:color="auto" w:fill="auto"/>
            <w:vAlign w:val="center"/>
          </w:tcPr>
          <w:p w:rsidR="00633FD3" w:rsidRDefault="00231B00" w:rsidP="00633FD3">
            <w:pPr>
              <w:spacing w:after="0" w:line="240" w:lineRule="auto"/>
              <w:jc w:val="center"/>
              <w:rPr>
                <w:rFonts w:ascii="Times New Roman" w:hAnsi="Times New Roman" w:cs="Times New Roman"/>
              </w:rPr>
            </w:pPr>
            <w:r>
              <w:rPr>
                <w:rFonts w:ascii="Times New Roman" w:hAnsi="Times New Roman" w:cs="Times New Roman"/>
              </w:rPr>
              <w:t>126,8</w:t>
            </w:r>
          </w:p>
        </w:tc>
      </w:tr>
    </w:tbl>
    <w:p w:rsidR="00B85872" w:rsidRDefault="00B85872">
      <w:pPr>
        <w:spacing w:after="0" w:line="240" w:lineRule="auto"/>
        <w:ind w:firstLine="720"/>
        <w:jc w:val="center"/>
        <w:rPr>
          <w:rFonts w:ascii="Times New Roman" w:hAnsi="Times New Roman" w:cs="Times New Roman"/>
          <w:sz w:val="28"/>
          <w:szCs w:val="28"/>
          <w:u w:val="single"/>
        </w:rPr>
      </w:pPr>
    </w:p>
    <w:p w:rsidR="00406AEB" w:rsidRDefault="00896B01">
      <w:pPr>
        <w:spacing w:after="0" w:line="240" w:lineRule="auto"/>
        <w:ind w:firstLine="720"/>
        <w:jc w:val="center"/>
        <w:rPr>
          <w:rFonts w:ascii="Times New Roman" w:hAnsi="Times New Roman" w:cs="Times New Roman"/>
          <w:sz w:val="28"/>
          <w:szCs w:val="28"/>
          <w:u w:val="single"/>
        </w:rPr>
      </w:pPr>
      <w:r>
        <w:rPr>
          <w:rFonts w:ascii="Times New Roman" w:hAnsi="Times New Roman" w:cs="Times New Roman"/>
          <w:sz w:val="28"/>
          <w:szCs w:val="28"/>
          <w:u w:val="single"/>
        </w:rPr>
        <w:t>Удельный вес отдельных отраслей экономики в общем объеме товаров и услуг за 202</w:t>
      </w:r>
      <w:r w:rsidR="00613A5E">
        <w:rPr>
          <w:rFonts w:ascii="Times New Roman" w:hAnsi="Times New Roman" w:cs="Times New Roman"/>
          <w:sz w:val="28"/>
          <w:szCs w:val="28"/>
          <w:u w:val="single"/>
        </w:rPr>
        <w:t>2</w:t>
      </w:r>
      <w:r>
        <w:rPr>
          <w:rFonts w:ascii="Times New Roman" w:hAnsi="Times New Roman" w:cs="Times New Roman"/>
          <w:sz w:val="28"/>
          <w:szCs w:val="28"/>
          <w:u w:val="single"/>
        </w:rPr>
        <w:t xml:space="preserve"> год (%)</w:t>
      </w:r>
    </w:p>
    <w:p w:rsidR="00406AEB" w:rsidRDefault="00406AEB">
      <w:pPr>
        <w:spacing w:after="0" w:line="240" w:lineRule="auto"/>
        <w:ind w:firstLine="720"/>
        <w:jc w:val="center"/>
        <w:rPr>
          <w:rFonts w:ascii="Times New Roman" w:hAnsi="Times New Roman" w:cs="Times New Roman"/>
          <w:sz w:val="28"/>
          <w:szCs w:val="28"/>
          <w:u w:val="single"/>
        </w:rPr>
      </w:pPr>
    </w:p>
    <w:p w:rsidR="00406AEB" w:rsidRDefault="00896B01">
      <w:pPr>
        <w:spacing w:after="0" w:line="240" w:lineRule="auto"/>
        <w:jc w:val="center"/>
        <w:rPr>
          <w:rFonts w:ascii="Times New Roman" w:hAnsi="Times New Roman" w:cs="Times New Roman"/>
          <w:sz w:val="28"/>
          <w:szCs w:val="28"/>
          <w:u w:val="single"/>
        </w:rPr>
      </w:pPr>
      <w:r w:rsidRPr="00B85872">
        <w:rPr>
          <w:noProof/>
          <w:sz w:val="18"/>
          <w:szCs w:val="18"/>
          <w:lang w:eastAsia="ru-RU"/>
        </w:rPr>
        <w:drawing>
          <wp:inline distT="0" distB="0" distL="0" distR="0">
            <wp:extent cx="5591175" cy="2838450"/>
            <wp:effectExtent l="0" t="0" r="0" b="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6AEB" w:rsidRDefault="00896B01">
      <w:pPr>
        <w:spacing w:after="0" w:line="240" w:lineRule="auto"/>
        <w:jc w:val="center"/>
        <w:rPr>
          <w:rFonts w:ascii="Times New Roman" w:hAnsi="Times New Roman" w:cs="Times New Roman"/>
          <w:b/>
          <w:sz w:val="28"/>
          <w:szCs w:val="28"/>
          <w:u w:val="single"/>
        </w:rPr>
      </w:pPr>
      <w:r w:rsidRPr="003325E0">
        <w:rPr>
          <w:rFonts w:ascii="Times New Roman" w:hAnsi="Times New Roman" w:cs="Times New Roman"/>
          <w:b/>
          <w:sz w:val="28"/>
          <w:szCs w:val="28"/>
          <w:u w:val="single"/>
        </w:rPr>
        <w:lastRenderedPageBreak/>
        <w:t>Промышленность</w:t>
      </w:r>
    </w:p>
    <w:p w:rsidR="00406AEB" w:rsidRDefault="00406AEB">
      <w:pPr>
        <w:spacing w:after="0" w:line="240" w:lineRule="auto"/>
        <w:ind w:firstLine="709"/>
        <w:jc w:val="center"/>
        <w:rPr>
          <w:rFonts w:ascii="Times New Roman" w:hAnsi="Times New Roman" w:cs="Times New Roman"/>
          <w:b/>
          <w:sz w:val="28"/>
          <w:szCs w:val="28"/>
          <w:u w:val="single"/>
        </w:rPr>
      </w:pPr>
    </w:p>
    <w:p w:rsidR="00406AEB" w:rsidRDefault="00896B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Перечень наиболее значимых крупных и средних предприятий, осуществляющих производственную деятельность:</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Нокиан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Тайерс</w:t>
      </w:r>
      <w:proofErr w:type="spellEnd"/>
      <w:r>
        <w:rPr>
          <w:rFonts w:ascii="Times New Roman" w:hAnsi="Times New Roman" w:cs="Times New Roman"/>
          <w:sz w:val="28"/>
          <w:szCs w:val="28"/>
        </w:rPr>
        <w:t>» - производство автомобильных шин</w:t>
      </w:r>
      <w:r w:rsidR="001D48EB">
        <w:rPr>
          <w:rFonts w:ascii="Times New Roman" w:hAnsi="Times New Roman" w:cs="Times New Roman"/>
          <w:sz w:val="28"/>
          <w:szCs w:val="28"/>
        </w:rPr>
        <w:t xml:space="preserve"> (ведутся переговоры о замене учредителей компании)</w:t>
      </w:r>
      <w:r>
        <w:rPr>
          <w:rFonts w:ascii="Times New Roman" w:hAnsi="Times New Roman" w:cs="Times New Roman"/>
          <w:sz w:val="28"/>
          <w:szCs w:val="28"/>
        </w:rPr>
        <w:t>;</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Гестамп</w:t>
      </w:r>
      <w:proofErr w:type="spellEnd"/>
      <w:r>
        <w:rPr>
          <w:rFonts w:ascii="Times New Roman" w:hAnsi="Times New Roman" w:cs="Times New Roman"/>
          <w:sz w:val="28"/>
          <w:szCs w:val="28"/>
        </w:rPr>
        <w:t xml:space="preserve"> Северсталь Всеволожск» - производство металлоизделий для автомобилестроения;</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«ОРИМИ» - п</w:t>
      </w:r>
      <w:r>
        <w:rPr>
          <w:rFonts w:ascii="Times New Roman" w:hAnsi="Times New Roman"/>
          <w:sz w:val="28"/>
          <w:szCs w:val="28"/>
        </w:rPr>
        <w:t>роизводство чая и кофе;</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ООО «</w:t>
      </w:r>
      <w:proofErr w:type="spellStart"/>
      <w:r>
        <w:rPr>
          <w:rFonts w:ascii="Times New Roman" w:hAnsi="Times New Roman" w:cs="Times New Roman"/>
          <w:color w:val="000000"/>
          <w:sz w:val="28"/>
          <w:szCs w:val="28"/>
        </w:rPr>
        <w:t>Арнест</w:t>
      </w:r>
      <w:proofErr w:type="spellEnd"/>
      <w:r>
        <w:rPr>
          <w:rFonts w:ascii="Times New Roman" w:hAnsi="Times New Roman" w:cs="Times New Roman"/>
          <w:color w:val="000000"/>
          <w:sz w:val="28"/>
          <w:szCs w:val="28"/>
        </w:rPr>
        <w:t xml:space="preserve"> упаковочные решения Всеволожск» </w:t>
      </w:r>
      <w:r>
        <w:rPr>
          <w:rFonts w:ascii="Times New Roman" w:hAnsi="Times New Roman" w:cs="Times New Roman"/>
          <w:sz w:val="28"/>
          <w:szCs w:val="28"/>
        </w:rPr>
        <w:t>– производство алюминиевой банки</w:t>
      </w:r>
      <w:r w:rsidR="001D48EB">
        <w:rPr>
          <w:rFonts w:ascii="Times New Roman" w:hAnsi="Times New Roman" w:cs="Times New Roman"/>
          <w:sz w:val="28"/>
          <w:szCs w:val="28"/>
        </w:rPr>
        <w:t xml:space="preserve"> (</w:t>
      </w:r>
      <w:r w:rsidR="001D48EB" w:rsidRPr="001D48EB">
        <w:rPr>
          <w:rFonts w:ascii="Times New Roman" w:hAnsi="Times New Roman" w:cs="Times New Roman"/>
          <w:sz w:val="28"/>
          <w:szCs w:val="28"/>
        </w:rPr>
        <w:t xml:space="preserve">ранее </w:t>
      </w:r>
      <w:r w:rsidR="001D48EB" w:rsidRPr="001D48EB">
        <w:rPr>
          <w:rFonts w:ascii="Times New Roman" w:hAnsi="Times New Roman" w:cs="Times New Roman"/>
          <w:sz w:val="28"/>
          <w:szCs w:val="28"/>
          <w:shd w:val="clear" w:color="auto" w:fill="FFFFFF"/>
        </w:rPr>
        <w:t>ООО "</w:t>
      </w:r>
      <w:proofErr w:type="spellStart"/>
      <w:r w:rsidR="001D48EB" w:rsidRPr="001D48EB">
        <w:rPr>
          <w:rStyle w:val="aff2"/>
          <w:rFonts w:ascii="Times New Roman" w:hAnsi="Times New Roman" w:cs="Times New Roman"/>
          <w:bCs/>
          <w:i w:val="0"/>
          <w:iCs w:val="0"/>
          <w:sz w:val="28"/>
          <w:szCs w:val="28"/>
          <w:shd w:val="clear" w:color="auto" w:fill="FFFFFF"/>
        </w:rPr>
        <w:t>Болл</w:t>
      </w:r>
      <w:proofErr w:type="spellEnd"/>
      <w:r w:rsidR="001D48EB" w:rsidRPr="001D48EB">
        <w:rPr>
          <w:rFonts w:ascii="Times New Roman" w:hAnsi="Times New Roman" w:cs="Times New Roman"/>
          <w:sz w:val="28"/>
          <w:szCs w:val="28"/>
          <w:shd w:val="clear" w:color="auto" w:fill="FFFFFF"/>
        </w:rPr>
        <w:t> </w:t>
      </w:r>
      <w:proofErr w:type="spellStart"/>
      <w:r w:rsidR="001D48EB" w:rsidRPr="001D48EB">
        <w:rPr>
          <w:rFonts w:ascii="Times New Roman" w:hAnsi="Times New Roman" w:cs="Times New Roman"/>
          <w:sz w:val="28"/>
          <w:szCs w:val="28"/>
          <w:shd w:val="clear" w:color="auto" w:fill="FFFFFF"/>
        </w:rPr>
        <w:t>Беверидж</w:t>
      </w:r>
      <w:proofErr w:type="spellEnd"/>
      <w:r w:rsidR="001D48EB" w:rsidRPr="001D48EB">
        <w:rPr>
          <w:rFonts w:ascii="Times New Roman" w:hAnsi="Times New Roman" w:cs="Times New Roman"/>
          <w:sz w:val="28"/>
          <w:szCs w:val="28"/>
          <w:shd w:val="clear" w:color="auto" w:fill="FFFFFF"/>
        </w:rPr>
        <w:t xml:space="preserve"> </w:t>
      </w:r>
      <w:proofErr w:type="spellStart"/>
      <w:r w:rsidR="001D48EB" w:rsidRPr="001D48EB">
        <w:rPr>
          <w:rFonts w:ascii="Times New Roman" w:hAnsi="Times New Roman" w:cs="Times New Roman"/>
          <w:sz w:val="28"/>
          <w:szCs w:val="28"/>
          <w:shd w:val="clear" w:color="auto" w:fill="FFFFFF"/>
        </w:rPr>
        <w:t>Пэкенджинг</w:t>
      </w:r>
      <w:proofErr w:type="spellEnd"/>
      <w:r w:rsidR="001D48EB" w:rsidRPr="001D48EB">
        <w:rPr>
          <w:rFonts w:ascii="Times New Roman" w:hAnsi="Times New Roman" w:cs="Times New Roman"/>
          <w:sz w:val="28"/>
          <w:szCs w:val="28"/>
          <w:shd w:val="clear" w:color="auto" w:fill="FFFFFF"/>
        </w:rPr>
        <w:t> </w:t>
      </w:r>
      <w:r w:rsidR="001D48EB" w:rsidRPr="001D48EB">
        <w:rPr>
          <w:rStyle w:val="aff2"/>
          <w:rFonts w:ascii="Times New Roman" w:hAnsi="Times New Roman" w:cs="Times New Roman"/>
          <w:bCs/>
          <w:i w:val="0"/>
          <w:iCs w:val="0"/>
          <w:sz w:val="28"/>
          <w:szCs w:val="28"/>
          <w:shd w:val="clear" w:color="auto" w:fill="FFFFFF"/>
        </w:rPr>
        <w:t>Всеволожск</w:t>
      </w:r>
      <w:r w:rsidR="001D48EB" w:rsidRPr="001D48EB">
        <w:rPr>
          <w:rFonts w:ascii="Times New Roman" w:hAnsi="Times New Roman" w:cs="Times New Roman"/>
          <w:sz w:val="28"/>
          <w:szCs w:val="28"/>
          <w:shd w:val="clear" w:color="auto" w:fill="FFFFFF"/>
        </w:rPr>
        <w:t>"</w:t>
      </w:r>
      <w:r w:rsidR="001D48EB">
        <w:rPr>
          <w:rFonts w:ascii="Times New Roman" w:hAnsi="Times New Roman" w:cs="Times New Roman"/>
          <w:sz w:val="28"/>
          <w:szCs w:val="28"/>
          <w:shd w:val="clear" w:color="auto" w:fill="FFFFFF"/>
        </w:rPr>
        <w:t xml:space="preserve">, </w:t>
      </w:r>
      <w:r w:rsidR="001D48EB" w:rsidRPr="001D48EB">
        <w:rPr>
          <w:rFonts w:ascii="Times New Roman" w:hAnsi="Times New Roman" w:cs="Times New Roman"/>
          <w:sz w:val="28"/>
          <w:szCs w:val="28"/>
        </w:rPr>
        <w:t xml:space="preserve">общество </w:t>
      </w:r>
      <w:r w:rsidR="001D48EB">
        <w:rPr>
          <w:rFonts w:ascii="Times New Roman" w:hAnsi="Times New Roman" w:cs="Times New Roman"/>
          <w:sz w:val="28"/>
          <w:szCs w:val="28"/>
        </w:rPr>
        <w:t>сменило учредителя)</w:t>
      </w:r>
      <w:r>
        <w:rPr>
          <w:rFonts w:ascii="Times New Roman" w:hAnsi="Times New Roman" w:cs="Times New Roman"/>
          <w:sz w:val="28"/>
          <w:szCs w:val="28"/>
        </w:rPr>
        <w:t>;</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ООО «Аристон </w:t>
      </w:r>
      <w:proofErr w:type="spellStart"/>
      <w:r>
        <w:rPr>
          <w:rFonts w:ascii="Times New Roman" w:hAnsi="Times New Roman" w:cs="Times New Roman"/>
          <w:sz w:val="28"/>
          <w:szCs w:val="28"/>
        </w:rPr>
        <w:t>Термо</w:t>
      </w:r>
      <w:proofErr w:type="spellEnd"/>
      <w:r>
        <w:rPr>
          <w:rFonts w:ascii="Times New Roman" w:hAnsi="Times New Roman" w:cs="Times New Roman"/>
          <w:sz w:val="28"/>
          <w:szCs w:val="28"/>
        </w:rPr>
        <w:t xml:space="preserve"> Русь» - производство водонагревателей;</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Смерфит</w:t>
      </w:r>
      <w:proofErr w:type="spellEnd"/>
      <w:r>
        <w:rPr>
          <w:rFonts w:ascii="Times New Roman" w:hAnsi="Times New Roman" w:cs="Times New Roman"/>
          <w:sz w:val="28"/>
          <w:szCs w:val="28"/>
        </w:rPr>
        <w:t xml:space="preserve"> Каппа Рус» - производство изделий из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 полиэтиленовой упаковки;</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ФГУП «Завод им. Морозова» - производство взрывчатых веществ;</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«МДМ-Печать» - производство печатной продукции;</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«Полар Инвест» - производство изделий из бетона;</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ЗАО «Завод стройматериалов «Эталон» - производство стройматериалов;</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ООО «Завод «Невский Ламинат» - </w:t>
      </w:r>
      <w:r>
        <w:rPr>
          <w:rFonts w:ascii="Times New Roman" w:hAnsi="Times New Roman"/>
          <w:sz w:val="28"/>
          <w:szCs w:val="28"/>
        </w:rPr>
        <w:t>обработка древесины и производство изделий из дерева;</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ООО «Цементно-бетонные изделия» - </w:t>
      </w:r>
      <w:r>
        <w:rPr>
          <w:rFonts w:ascii="Times New Roman" w:hAnsi="Times New Roman"/>
          <w:sz w:val="28"/>
          <w:szCs w:val="28"/>
        </w:rPr>
        <w:t>добыча и транспортировка песка строительного</w:t>
      </w:r>
      <w:r>
        <w:rPr>
          <w:rFonts w:ascii="Times New Roman" w:hAnsi="Times New Roman" w:cs="Times New Roman"/>
          <w:sz w:val="28"/>
          <w:szCs w:val="28"/>
        </w:rPr>
        <w:t>;</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«Мясокомбинат Всеволожский» - производство (разделка мясной продукции);</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«Орион» - п</w:t>
      </w:r>
      <w:r>
        <w:rPr>
          <w:rFonts w:ascii="Times New Roman" w:hAnsi="Times New Roman"/>
          <w:sz w:val="28"/>
          <w:szCs w:val="28"/>
        </w:rPr>
        <w:t>роизводство пластмассовых изделий для упаковывания товаров</w:t>
      </w:r>
      <w:r>
        <w:rPr>
          <w:rFonts w:ascii="Times New Roman" w:hAnsi="Times New Roman" w:cs="Times New Roman"/>
          <w:sz w:val="28"/>
          <w:szCs w:val="28"/>
        </w:rPr>
        <w:t xml:space="preserve">; </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Всеволожская фабрика ЗАО «БТК Групп» - пошив спецодежды; </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Аллер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Петфуд</w:t>
      </w:r>
      <w:proofErr w:type="spellEnd"/>
      <w:r>
        <w:rPr>
          <w:rFonts w:ascii="Times New Roman" w:hAnsi="Times New Roman" w:cs="Times New Roman"/>
          <w:sz w:val="28"/>
          <w:szCs w:val="28"/>
        </w:rPr>
        <w:t xml:space="preserve">» - </w:t>
      </w:r>
      <w:r>
        <w:rPr>
          <w:rFonts w:ascii="Times New Roman" w:hAnsi="Times New Roman"/>
          <w:sz w:val="28"/>
          <w:szCs w:val="28"/>
        </w:rPr>
        <w:t>производство готовых кормов и их составляющих для животных, содержащихся на фермах;</w:t>
      </w:r>
      <w:r>
        <w:rPr>
          <w:rFonts w:ascii="Times New Roman" w:hAnsi="Times New Roman" w:cs="Times New Roman"/>
          <w:sz w:val="28"/>
          <w:szCs w:val="28"/>
        </w:rPr>
        <w:t xml:space="preserve"> </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АО «СЕВ-ЕВРОДРАЙВ» - производство электродвигателей;</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w:t>
      </w:r>
      <w:proofErr w:type="spellStart"/>
      <w:r>
        <w:rPr>
          <w:rFonts w:ascii="Times New Roman" w:hAnsi="Times New Roman" w:cs="Times New Roman"/>
          <w:sz w:val="28"/>
          <w:szCs w:val="28"/>
          <w:shd w:val="clear" w:color="auto" w:fill="FFFFFF"/>
        </w:rPr>
        <w:t>Супервэйв</w:t>
      </w:r>
      <w:proofErr w:type="spellEnd"/>
      <w:r>
        <w:rPr>
          <w:rFonts w:ascii="Times New Roman" w:hAnsi="Times New Roman" w:cs="Times New Roman"/>
          <w:sz w:val="28"/>
          <w:szCs w:val="28"/>
          <w:shd w:val="clear" w:color="auto" w:fill="FFFFFF"/>
        </w:rPr>
        <w:t xml:space="preserve"> Групп» - производство карт памяти;</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АО «</w:t>
      </w:r>
      <w:proofErr w:type="spellStart"/>
      <w:r>
        <w:rPr>
          <w:rFonts w:ascii="Times New Roman" w:hAnsi="Times New Roman" w:cs="Times New Roman"/>
          <w:sz w:val="28"/>
          <w:szCs w:val="28"/>
          <w:shd w:val="clear" w:color="auto" w:fill="FFFFFF"/>
        </w:rPr>
        <w:t>Готэк</w:t>
      </w:r>
      <w:proofErr w:type="spellEnd"/>
      <w:r>
        <w:rPr>
          <w:rFonts w:ascii="Times New Roman" w:hAnsi="Times New Roman" w:cs="Times New Roman"/>
          <w:sz w:val="28"/>
          <w:szCs w:val="28"/>
          <w:shd w:val="clear" w:color="auto" w:fill="FFFFFF"/>
        </w:rPr>
        <w:t xml:space="preserve"> Северо-запад» - </w:t>
      </w:r>
      <w:r>
        <w:rPr>
          <w:rFonts w:ascii="Times New Roman" w:hAnsi="Times New Roman" w:cs="Times New Roman"/>
          <w:sz w:val="28"/>
          <w:szCs w:val="28"/>
        </w:rPr>
        <w:t xml:space="preserve">производство изделий                                                из </w:t>
      </w:r>
      <w:proofErr w:type="spellStart"/>
      <w:r>
        <w:rPr>
          <w:rFonts w:ascii="Times New Roman" w:hAnsi="Times New Roman" w:cs="Times New Roman"/>
          <w:sz w:val="28"/>
          <w:szCs w:val="28"/>
        </w:rPr>
        <w:t>гофрокартона</w:t>
      </w:r>
      <w:proofErr w:type="spellEnd"/>
      <w:r>
        <w:rPr>
          <w:rFonts w:ascii="Times New Roman" w:hAnsi="Times New Roman" w:cs="Times New Roman"/>
          <w:sz w:val="28"/>
          <w:szCs w:val="28"/>
        </w:rPr>
        <w:t>;</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«Респираторный комплекс» - производство респираторов;</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Филиал НАО «Северная звезда» - фармацевтическое производство;</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w:t>
      </w:r>
      <w:proofErr w:type="spellStart"/>
      <w:r>
        <w:rPr>
          <w:rFonts w:ascii="Times New Roman" w:hAnsi="Times New Roman" w:cs="Times New Roman"/>
          <w:sz w:val="28"/>
          <w:szCs w:val="28"/>
          <w:shd w:val="clear" w:color="auto" w:fill="FFFFFF"/>
        </w:rPr>
        <w:t>Оптен</w:t>
      </w:r>
      <w:proofErr w:type="spellEnd"/>
      <w:r>
        <w:rPr>
          <w:rFonts w:ascii="Times New Roman" w:hAnsi="Times New Roman" w:cs="Times New Roman"/>
          <w:sz w:val="28"/>
          <w:szCs w:val="28"/>
          <w:shd w:val="clear" w:color="auto" w:fill="FFFFFF"/>
        </w:rPr>
        <w:t xml:space="preserve"> кабель» - п</w:t>
      </w:r>
      <w:r>
        <w:rPr>
          <w:rFonts w:ascii="Times New Roman" w:hAnsi="Times New Roman"/>
          <w:sz w:val="28"/>
          <w:szCs w:val="28"/>
        </w:rPr>
        <w:t>роизводство изолированных проводов                  и кабелей;</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ООО «</w:t>
      </w:r>
      <w:proofErr w:type="spellStart"/>
      <w:r>
        <w:rPr>
          <w:rFonts w:ascii="Times New Roman" w:hAnsi="Times New Roman" w:cs="Times New Roman"/>
          <w:sz w:val="28"/>
          <w:szCs w:val="28"/>
          <w:shd w:val="clear" w:color="auto" w:fill="FFFFFF"/>
        </w:rPr>
        <w:t>Кнорр-Бремзе</w:t>
      </w:r>
      <w:proofErr w:type="spellEnd"/>
      <w:r>
        <w:rPr>
          <w:rFonts w:ascii="Times New Roman" w:hAnsi="Times New Roman" w:cs="Times New Roman"/>
          <w:sz w:val="28"/>
          <w:szCs w:val="28"/>
          <w:shd w:val="clear" w:color="auto" w:fill="FFFFFF"/>
        </w:rPr>
        <w:t>» - п</w:t>
      </w:r>
      <w:r>
        <w:rPr>
          <w:rFonts w:ascii="Times New Roman" w:hAnsi="Times New Roman" w:cs="Times New Roman"/>
          <w:sz w:val="28"/>
          <w:szCs w:val="28"/>
        </w:rPr>
        <w:t xml:space="preserve">роизводство частей железнодорожных локомотивов, трамвайных и </w:t>
      </w:r>
      <w:proofErr w:type="gramStart"/>
      <w:r>
        <w:rPr>
          <w:rFonts w:ascii="Times New Roman" w:hAnsi="Times New Roman" w:cs="Times New Roman"/>
          <w:sz w:val="28"/>
          <w:szCs w:val="28"/>
        </w:rPr>
        <w:t>прочих моторных вагонов</w:t>
      </w:r>
      <w:proofErr w:type="gramEnd"/>
      <w:r>
        <w:rPr>
          <w:rFonts w:ascii="Times New Roman" w:hAnsi="Times New Roman" w:cs="Times New Roman"/>
          <w:sz w:val="28"/>
          <w:szCs w:val="28"/>
        </w:rPr>
        <w:t xml:space="preserve"> и подвижного состава; производство путевого оборудования;</w:t>
      </w:r>
    </w:p>
    <w:p w:rsidR="00406AEB" w:rsidRDefault="00896B01">
      <w:pPr>
        <w:pStyle w:val="af2"/>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ООО «ЗАВОД ГОРЭЛТЕХ» - </w:t>
      </w:r>
      <w:r>
        <w:rPr>
          <w:rFonts w:ascii="Times New Roman" w:hAnsi="Times New Roman" w:cs="Times New Roman"/>
          <w:sz w:val="28"/>
          <w:szCs w:val="28"/>
        </w:rPr>
        <w:t>производство электрического оборудования;</w:t>
      </w:r>
    </w:p>
    <w:p w:rsidR="00406AEB" w:rsidRDefault="00896B01">
      <w:pPr>
        <w:pStyle w:val="af2"/>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АО «БЕАТОН» - производство бетона;</w:t>
      </w:r>
    </w:p>
    <w:p w:rsidR="00406AEB" w:rsidRDefault="00896B01">
      <w:pPr>
        <w:pStyle w:val="af2"/>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АО «АСТОР»</w:t>
      </w:r>
      <w:r>
        <w:rPr>
          <w:rFonts w:ascii="Times New Roman" w:hAnsi="Times New Roman" w:cs="Times New Roman"/>
          <w:sz w:val="28"/>
          <w:szCs w:val="28"/>
        </w:rPr>
        <w:t xml:space="preserve"> - производство промышленных газов;</w:t>
      </w:r>
    </w:p>
    <w:p w:rsidR="00406AEB" w:rsidRDefault="00896B01">
      <w:pPr>
        <w:pStyle w:val="af2"/>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ООО «ТД «ЭКСИМПАК-РОТОПОРИНТ»</w:t>
      </w:r>
      <w:r>
        <w:rPr>
          <w:rFonts w:ascii="Times New Roman" w:hAnsi="Times New Roman" w:cs="Times New Roman"/>
          <w:sz w:val="28"/>
          <w:szCs w:val="28"/>
        </w:rPr>
        <w:t xml:space="preserve"> - производство пластмассовых изделий для упаковывания товаров;</w:t>
      </w:r>
    </w:p>
    <w:p w:rsidR="00406AEB" w:rsidRDefault="00896B01">
      <w:pPr>
        <w:pStyle w:val="af2"/>
        <w:numPr>
          <w:ilvl w:val="0"/>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ООО «АЙСБУКА»</w:t>
      </w:r>
      <w:r>
        <w:rPr>
          <w:rFonts w:ascii="Times New Roman" w:hAnsi="Times New Roman" w:cs="Times New Roman"/>
          <w:sz w:val="28"/>
          <w:szCs w:val="28"/>
        </w:rPr>
        <w:t xml:space="preserve"> - производство электрической распределительной и регулирующей аппаратуры;</w:t>
      </w:r>
    </w:p>
    <w:p w:rsidR="00406AEB" w:rsidRDefault="00896B01">
      <w:pPr>
        <w:pStyle w:val="af2"/>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ООО «</w:t>
      </w:r>
      <w:r>
        <w:rPr>
          <w:rFonts w:ascii="Times New Roman" w:hAnsi="Times New Roman" w:cs="Times New Roman"/>
          <w:sz w:val="28"/>
          <w:szCs w:val="28"/>
        </w:rPr>
        <w:t>ГАС» - производство автомобилей специального назначения;</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Перинт</w:t>
      </w:r>
      <w:proofErr w:type="spellEnd"/>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изготовлению пластиковой упаковки и медицинских расходных материалов;</w:t>
      </w:r>
      <w:r>
        <w:rPr>
          <w:rFonts w:ascii="Times New Roman" w:hAnsi="Times New Roman" w:cs="Times New Roman"/>
          <w:sz w:val="28"/>
          <w:szCs w:val="28"/>
        </w:rPr>
        <w:t xml:space="preserve"> </w:t>
      </w:r>
    </w:p>
    <w:p w:rsidR="00406AEB" w:rsidRDefault="00896B01">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ООО «ТЕКОМ» - производство шипов противоскольжения.</w:t>
      </w:r>
    </w:p>
    <w:p w:rsidR="00406AEB" w:rsidRDefault="00406AEB">
      <w:pPr>
        <w:pStyle w:val="af2"/>
        <w:spacing w:after="0" w:line="240" w:lineRule="auto"/>
        <w:ind w:left="709"/>
        <w:jc w:val="both"/>
        <w:rPr>
          <w:rFonts w:ascii="Times New Roman" w:hAnsi="Times New Roman" w:cs="Times New Roman"/>
          <w:sz w:val="28"/>
          <w:szCs w:val="28"/>
        </w:rPr>
      </w:pPr>
    </w:p>
    <w:p w:rsidR="00406AEB" w:rsidRDefault="00896B01">
      <w:pPr>
        <w:pStyle w:val="af8"/>
        <w:jc w:val="center"/>
        <w:rPr>
          <w:b/>
          <w:sz w:val="28"/>
          <w:u w:val="single"/>
        </w:rPr>
      </w:pPr>
      <w:r w:rsidRPr="003325E0">
        <w:rPr>
          <w:b/>
          <w:sz w:val="28"/>
          <w:u w:val="single"/>
        </w:rPr>
        <w:t>Сельское хозяйство</w:t>
      </w:r>
    </w:p>
    <w:p w:rsidR="00406AEB" w:rsidRDefault="00406AEB">
      <w:pPr>
        <w:pStyle w:val="af8"/>
        <w:ind w:firstLine="709"/>
        <w:jc w:val="center"/>
        <w:rPr>
          <w:b/>
          <w:sz w:val="28"/>
          <w:u w:val="single"/>
        </w:rPr>
      </w:pPr>
    </w:p>
    <w:p w:rsidR="00406AEB" w:rsidRDefault="00896B0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Структура агропромышленного комплекса Всеволожского района ЛО включает в себя основных направления: животноводство (молочное и мясное скотоводство, козоводство, свиноводство); растениеводство (выращивание картофеля, овощей открытого и закрытого грунта, цветов, зерновых и кормовых культур; </w:t>
      </w:r>
      <w:proofErr w:type="spellStart"/>
      <w:r>
        <w:rPr>
          <w:rFonts w:ascii="Times New Roman" w:hAnsi="Times New Roman" w:cs="Times New Roman"/>
          <w:sz w:val="28"/>
          <w:szCs w:val="28"/>
        </w:rPr>
        <w:t>грибоводство</w:t>
      </w:r>
      <w:proofErr w:type="spellEnd"/>
      <w:r>
        <w:rPr>
          <w:rFonts w:ascii="Times New Roman" w:hAnsi="Times New Roman" w:cs="Times New Roman"/>
          <w:sz w:val="28"/>
          <w:szCs w:val="28"/>
        </w:rPr>
        <w:t>); пищевая и перерабатывающая промышленность (мясная и хлебопекарная отрасли, а также фасовка чая и кофе).</w:t>
      </w:r>
    </w:p>
    <w:p w:rsidR="00406AEB" w:rsidRDefault="00896B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ликвидацией птицефабрик производство яйца и мяса птицы</w:t>
      </w:r>
      <w:r>
        <w:rPr>
          <w:rFonts w:ascii="Times New Roman" w:hAnsi="Times New Roman" w:cs="Times New Roman"/>
          <w:sz w:val="28"/>
          <w:szCs w:val="28"/>
        </w:rPr>
        <w:br/>
        <w:t>в районе осуществляется только в КФХ и ЛПХ.</w:t>
      </w:r>
    </w:p>
    <w:p w:rsidR="00406AEB" w:rsidRDefault="00896B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Агропромышленный комплекс Всеволожского муниципального района</w:t>
      </w:r>
      <w:r>
        <w:rPr>
          <w:rFonts w:ascii="Times New Roman" w:hAnsi="Times New Roman" w:cs="Times New Roman"/>
          <w:sz w:val="28"/>
          <w:szCs w:val="28"/>
        </w:rPr>
        <w:br/>
        <w:t>в 202</w:t>
      </w:r>
      <w:r w:rsidR="00784BA3">
        <w:rPr>
          <w:rFonts w:ascii="Times New Roman" w:hAnsi="Times New Roman" w:cs="Times New Roman"/>
          <w:sz w:val="28"/>
          <w:szCs w:val="28"/>
        </w:rPr>
        <w:t>2</w:t>
      </w:r>
      <w:r>
        <w:rPr>
          <w:rFonts w:ascii="Times New Roman" w:hAnsi="Times New Roman" w:cs="Times New Roman"/>
          <w:sz w:val="28"/>
          <w:szCs w:val="28"/>
        </w:rPr>
        <w:t xml:space="preserve"> году представлен следующими сельскохозяйственными предприятиями:</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ЗАО «Племенной завод </w:t>
      </w:r>
      <w:proofErr w:type="spellStart"/>
      <w:r>
        <w:rPr>
          <w:rFonts w:ascii="Times New Roman" w:hAnsi="Times New Roman" w:cs="Times New Roman"/>
          <w:sz w:val="28"/>
          <w:szCs w:val="28"/>
        </w:rPr>
        <w:t>Приневское</w:t>
      </w:r>
      <w:proofErr w:type="spellEnd"/>
      <w:r>
        <w:rPr>
          <w:rFonts w:ascii="Times New Roman" w:hAnsi="Times New Roman" w:cs="Times New Roman"/>
          <w:sz w:val="28"/>
          <w:szCs w:val="28"/>
        </w:rPr>
        <w:t>»</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ООО «СПК Пригородный»</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3.ООО «Племенной завод «Бугры» </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4.ООО «Спутник- Агро»</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ЗАО «Агрофирма </w:t>
      </w:r>
      <w:proofErr w:type="spellStart"/>
      <w:r>
        <w:rPr>
          <w:rFonts w:ascii="Times New Roman" w:hAnsi="Times New Roman" w:cs="Times New Roman"/>
          <w:sz w:val="28"/>
          <w:szCs w:val="28"/>
        </w:rPr>
        <w:t>Выборжец</w:t>
      </w:r>
      <w:proofErr w:type="spellEnd"/>
      <w:r>
        <w:rPr>
          <w:rFonts w:ascii="Times New Roman" w:hAnsi="Times New Roman" w:cs="Times New Roman"/>
          <w:sz w:val="28"/>
          <w:szCs w:val="28"/>
        </w:rPr>
        <w:t>»</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ООО «Дары Природы»</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 ООО СХП «</w:t>
      </w:r>
      <w:proofErr w:type="spellStart"/>
      <w:r>
        <w:rPr>
          <w:rFonts w:ascii="Times New Roman" w:hAnsi="Times New Roman" w:cs="Times New Roman"/>
          <w:sz w:val="28"/>
          <w:szCs w:val="28"/>
        </w:rPr>
        <w:t>Катумы</w:t>
      </w:r>
      <w:proofErr w:type="spellEnd"/>
      <w:r>
        <w:rPr>
          <w:rFonts w:ascii="Times New Roman" w:hAnsi="Times New Roman" w:cs="Times New Roman"/>
          <w:sz w:val="28"/>
          <w:szCs w:val="28"/>
        </w:rPr>
        <w:t>»</w:t>
      </w:r>
    </w:p>
    <w:p w:rsidR="00406AEB" w:rsidRDefault="00896B0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8.  АО «Совхоз Всеволожский»</w:t>
      </w:r>
    </w:p>
    <w:p w:rsidR="00406AEB" w:rsidRDefault="00406AEB">
      <w:pPr>
        <w:spacing w:after="0" w:line="240" w:lineRule="auto"/>
        <w:ind w:left="709"/>
        <w:jc w:val="both"/>
        <w:rPr>
          <w:rFonts w:ascii="Times New Roman" w:hAnsi="Times New Roman" w:cs="Times New Roman"/>
          <w:sz w:val="28"/>
          <w:szCs w:val="28"/>
        </w:rPr>
      </w:pPr>
    </w:p>
    <w:p w:rsidR="00406AEB" w:rsidRDefault="00896B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Главными товаропроизводителями являются сельскохозяйственные организации, на долю которых приходится 97 % всей продукции сельского хозяйства района. На долю КФХ – 3 %.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Крупнейшим поставщиком овощей и зелени во всём Северо-Западном регионе является ЗАО Агрофирма «</w:t>
      </w:r>
      <w:proofErr w:type="spellStart"/>
      <w:r>
        <w:rPr>
          <w:rFonts w:ascii="Times New Roman" w:hAnsi="Times New Roman" w:cs="Times New Roman"/>
          <w:sz w:val="28"/>
          <w:szCs w:val="28"/>
        </w:rPr>
        <w:t>Выборжец</w:t>
      </w:r>
      <w:proofErr w:type="spellEnd"/>
      <w:r>
        <w:rPr>
          <w:rFonts w:ascii="Times New Roman" w:hAnsi="Times New Roman" w:cs="Times New Roman"/>
          <w:sz w:val="28"/>
          <w:szCs w:val="28"/>
        </w:rPr>
        <w:t xml:space="preserve">» - одно из старейших предприятий района. На протяжении всех лет существования оно осваивает новые технологии, работает над улучшением качества производимой продукции. Предприятие производит около 60% тепличных овощей Ленинградской области, входит в тройку лидеров по Северо-Западному региону и в число 300 лучших аграрных предприятий России. Сегодня на предприятии трудится более 500 человек, а его территория занимает 104 гектара земли.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ЗАО «Племенной завод «</w:t>
      </w:r>
      <w:proofErr w:type="spellStart"/>
      <w:r>
        <w:rPr>
          <w:rFonts w:ascii="Times New Roman" w:hAnsi="Times New Roman" w:cs="Times New Roman"/>
          <w:sz w:val="28"/>
          <w:szCs w:val="28"/>
        </w:rPr>
        <w:t>Приневское</w:t>
      </w:r>
      <w:proofErr w:type="spellEnd"/>
      <w:r>
        <w:rPr>
          <w:rFonts w:ascii="Times New Roman" w:hAnsi="Times New Roman" w:cs="Times New Roman"/>
          <w:sz w:val="28"/>
          <w:szCs w:val="28"/>
        </w:rPr>
        <w:t xml:space="preserve">» остаётся ведущим предприятием не только в Ленинградской области, но и России. Уникальность предприятия состоит в том, что кроме традиционного для нашего региона молочного животноводства и </w:t>
      </w:r>
      <w:r>
        <w:rPr>
          <w:rFonts w:ascii="Times New Roman" w:hAnsi="Times New Roman" w:cs="Times New Roman"/>
          <w:sz w:val="28"/>
          <w:szCs w:val="28"/>
        </w:rPr>
        <w:lastRenderedPageBreak/>
        <w:t xml:space="preserve">овощеводства, предприятие успешно занимается козоводством (1500 голов), выращиванием грибов (шампиньонов), кроме того, на предприятии выращивают рассаду овощей и цветов, семенной картофель. </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ООО «Племенной завод Бугры» продолжается строительство  </w:t>
      </w:r>
      <w:proofErr w:type="spellStart"/>
      <w:r>
        <w:rPr>
          <w:rFonts w:ascii="Times New Roman" w:hAnsi="Times New Roman" w:cs="Times New Roman"/>
          <w:sz w:val="28"/>
          <w:szCs w:val="28"/>
        </w:rPr>
        <w:t>селекционно</w:t>
      </w:r>
      <w:proofErr w:type="spellEnd"/>
      <w:r>
        <w:rPr>
          <w:rFonts w:ascii="Times New Roman" w:hAnsi="Times New Roman" w:cs="Times New Roman"/>
          <w:sz w:val="28"/>
          <w:szCs w:val="28"/>
        </w:rPr>
        <w:t>-генетического центра в молочном скотоводстве на территории Ленинградской области: п</w:t>
      </w:r>
      <w:r>
        <w:rPr>
          <w:rFonts w:ascii="Times New Roman" w:eastAsia="Calibri" w:hAnsi="Times New Roman" w:cs="Times New Roman"/>
          <w:sz w:val="28"/>
          <w:szCs w:val="28"/>
        </w:rPr>
        <w:t xml:space="preserve">роект предусматривает создание в Ленинградской области </w:t>
      </w:r>
      <w:proofErr w:type="spellStart"/>
      <w:r>
        <w:rPr>
          <w:rFonts w:ascii="Times New Roman" w:eastAsia="Calibri" w:hAnsi="Times New Roman" w:cs="Times New Roman"/>
          <w:sz w:val="28"/>
          <w:szCs w:val="28"/>
        </w:rPr>
        <w:t>селекционно</w:t>
      </w:r>
      <w:proofErr w:type="spellEnd"/>
      <w:r>
        <w:rPr>
          <w:rFonts w:ascii="Times New Roman" w:eastAsia="Calibri" w:hAnsi="Times New Roman" w:cs="Times New Roman"/>
          <w:sz w:val="28"/>
          <w:szCs w:val="28"/>
        </w:rPr>
        <w:t xml:space="preserve">-генетического центра на 160 коров-доноров, создание высокоценного стада племенных быков-производителей (60 голов, при 17-21 тыс. доз семени в год с 1 взрослого быка, 10-13 тыс. с 1 молодого быка), получение, хранение, заморозка и обеспечение качества спермы и эмбрионов для использования в хозяйствах области и для продажи в другие регионы России,    создание лабораторий по селекционному контролю и анализу количества и качества животноводческой продукции, а также иммуногенетической и молекулярно-генетической экспертизе, что позволит обеспечить преимущественное рождение животных заданного пола.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«Племенной завод Бугры» в </w:t>
      </w:r>
      <w:proofErr w:type="spellStart"/>
      <w:r>
        <w:rPr>
          <w:rFonts w:ascii="Times New Roman" w:hAnsi="Times New Roman" w:cs="Times New Roman"/>
          <w:sz w:val="28"/>
          <w:szCs w:val="28"/>
        </w:rPr>
        <w:t>Лужском</w:t>
      </w:r>
      <w:proofErr w:type="spellEnd"/>
      <w:r>
        <w:rPr>
          <w:rFonts w:ascii="Times New Roman" w:hAnsi="Times New Roman" w:cs="Times New Roman"/>
          <w:sz w:val="28"/>
          <w:szCs w:val="28"/>
        </w:rPr>
        <w:t xml:space="preserve"> районе начал строительство нового молочно-товарного комплекса крупнейшего на Северо-Западе России: 8 тысяч – общее поголовье животных, 3,5 тысячи дойного стада, 130 тонн молока ежедневно, 250 новых рабочих мест, при максимальной автоматизации и механизации всех процессов комплекса, 51 га – площадь нового комплекса, 6 тысяч га пахотной земли для кормозаготовки будет использоваться в обороте, 1,5 млрд рублей капитальных вложений. Планируется, что первых животных поставят в новый комплекс в конце 2022 года.</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одно важное звено в системе АПК – племенной завод                                      ООО «Спутник-Агро». В настоящее время он является одним из ведущих племенных хозяйств по выращиванию и продаже мясного крупного рогатого скота абердин-ангусской породы. Это экологически чистая технология откорма, без применения гормональных препаратов, которая гарантирует безопасность и качество продукции, а уникальные особенности мяса крупного рогатого скота абердин-ангусской породы отличают его от мяса любых других пород. Хозяйство принимает активное участие в сельскохозяйственных выставках и отмечено наградами за достижение высоких показателей в развитии племенного и товарного животноводства.</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С/х предприятие ООО «СПК Пригородный»</w:t>
      </w:r>
      <w:r>
        <w:rPr>
          <w:rFonts w:ascii="Times New Roman" w:hAnsi="Times New Roman" w:cs="Times New Roman"/>
          <w:b/>
          <w:sz w:val="28"/>
          <w:szCs w:val="28"/>
        </w:rPr>
        <w:t xml:space="preserve"> </w:t>
      </w:r>
      <w:r>
        <w:rPr>
          <w:rFonts w:ascii="Times New Roman" w:hAnsi="Times New Roman" w:cs="Times New Roman"/>
          <w:sz w:val="28"/>
          <w:szCs w:val="28"/>
        </w:rPr>
        <w:t>занимается молочным животноводством, выращивает картофель и овощи. На настоящий момент</w:t>
      </w:r>
      <w:r>
        <w:rPr>
          <w:rFonts w:ascii="Times New Roman" w:hAnsi="Times New Roman" w:cs="Times New Roman"/>
          <w:sz w:val="28"/>
          <w:szCs w:val="28"/>
        </w:rPr>
        <w:br/>
        <w:t xml:space="preserve">в хозяйстве самая напряжённая ситуация с землёй - хозяйство находится практически в черте Санкт-Петербурга.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СХП «</w:t>
      </w:r>
      <w:proofErr w:type="spellStart"/>
      <w:r>
        <w:rPr>
          <w:rFonts w:ascii="Times New Roman" w:hAnsi="Times New Roman" w:cs="Times New Roman"/>
          <w:sz w:val="28"/>
          <w:szCs w:val="28"/>
        </w:rPr>
        <w:t>Катумы</w:t>
      </w:r>
      <w:proofErr w:type="spellEnd"/>
      <w:r>
        <w:rPr>
          <w:rFonts w:ascii="Times New Roman" w:hAnsi="Times New Roman" w:cs="Times New Roman"/>
          <w:sz w:val="28"/>
          <w:szCs w:val="28"/>
        </w:rPr>
        <w:t xml:space="preserve">» (предприятие, специализирующееся на выращивании </w:t>
      </w:r>
      <w:proofErr w:type="spellStart"/>
      <w:r>
        <w:rPr>
          <w:rFonts w:ascii="Times New Roman" w:hAnsi="Times New Roman" w:cs="Times New Roman"/>
          <w:sz w:val="28"/>
          <w:szCs w:val="28"/>
        </w:rPr>
        <w:t>катумской</w:t>
      </w:r>
      <w:proofErr w:type="spellEnd"/>
      <w:r>
        <w:rPr>
          <w:rFonts w:ascii="Times New Roman" w:hAnsi="Times New Roman" w:cs="Times New Roman"/>
          <w:sz w:val="28"/>
          <w:szCs w:val="28"/>
        </w:rPr>
        <w:t xml:space="preserve"> породы овец), предприятию присвоен статус племенного завода по разведению </w:t>
      </w:r>
      <w:proofErr w:type="spellStart"/>
      <w:r>
        <w:rPr>
          <w:rFonts w:ascii="Times New Roman" w:hAnsi="Times New Roman" w:cs="Times New Roman"/>
          <w:sz w:val="28"/>
          <w:szCs w:val="28"/>
        </w:rPr>
        <w:t>катумской</w:t>
      </w:r>
      <w:proofErr w:type="spellEnd"/>
      <w:r>
        <w:rPr>
          <w:rFonts w:ascii="Times New Roman" w:hAnsi="Times New Roman" w:cs="Times New Roman"/>
          <w:sz w:val="28"/>
          <w:szCs w:val="28"/>
        </w:rPr>
        <w:t xml:space="preserve"> породы.</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«Дары Природы» входит в Агропромышленный холдинг «Эко-Культура». Компания ООО «Дары Природы» арендует во Всеволожском районе   тепличный комплекс на площади 15га, мощностью 12500 тонн овощей в год. Основной выращиваемой культурой в тепличном комплексе являются томаты.</w:t>
      </w:r>
    </w:p>
    <w:p w:rsidR="00406AEB" w:rsidRPr="00043B15"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Важную роль в структуре экономики района играют предприятия пищевой и перерабатывающей промышленности, входящие в реестр агропромышленного комплекса – ООО «Мясокомбинат</w:t>
      </w:r>
      <w:proofErr w:type="gramStart"/>
      <w:r>
        <w:rPr>
          <w:rFonts w:ascii="Times New Roman" w:hAnsi="Times New Roman" w:cs="Times New Roman"/>
          <w:sz w:val="28"/>
          <w:szCs w:val="28"/>
        </w:rPr>
        <w:t>»,  ООО</w:t>
      </w:r>
      <w:proofErr w:type="gramEnd"/>
      <w:r>
        <w:rPr>
          <w:rFonts w:ascii="Times New Roman" w:hAnsi="Times New Roman" w:cs="Times New Roman"/>
          <w:sz w:val="28"/>
          <w:szCs w:val="28"/>
        </w:rPr>
        <w:t xml:space="preserve"> «Всеволожский Мясной Двор»,                     ООО «</w:t>
      </w:r>
      <w:proofErr w:type="spellStart"/>
      <w:r>
        <w:rPr>
          <w:rFonts w:ascii="Times New Roman" w:hAnsi="Times New Roman" w:cs="Times New Roman"/>
          <w:sz w:val="28"/>
          <w:szCs w:val="28"/>
        </w:rPr>
        <w:t>Ростхлебпродторг</w:t>
      </w:r>
      <w:proofErr w:type="spellEnd"/>
      <w:r>
        <w:rPr>
          <w:rFonts w:ascii="Times New Roman" w:hAnsi="Times New Roman" w:cs="Times New Roman"/>
          <w:sz w:val="28"/>
          <w:szCs w:val="28"/>
        </w:rPr>
        <w:t xml:space="preserve">»,  ООО «Артос», </w:t>
      </w:r>
      <w:proofErr w:type="spellStart"/>
      <w:r w:rsidRPr="00043B15">
        <w:rPr>
          <w:rFonts w:ascii="Times New Roman" w:hAnsi="Times New Roman" w:cs="Times New Roman"/>
          <w:sz w:val="28"/>
          <w:szCs w:val="28"/>
        </w:rPr>
        <w:t>Всеволожское</w:t>
      </w:r>
      <w:proofErr w:type="spellEnd"/>
      <w:r w:rsidRPr="00043B15">
        <w:rPr>
          <w:rFonts w:ascii="Times New Roman" w:hAnsi="Times New Roman" w:cs="Times New Roman"/>
          <w:sz w:val="28"/>
          <w:szCs w:val="28"/>
        </w:rPr>
        <w:t xml:space="preserve"> РПО, ИП Лихачева Е.Г.</w:t>
      </w:r>
    </w:p>
    <w:p w:rsidR="00406AEB" w:rsidRDefault="00896B01">
      <w:pPr>
        <w:spacing w:after="0" w:line="240" w:lineRule="auto"/>
        <w:ind w:firstLine="709"/>
        <w:jc w:val="both"/>
        <w:rPr>
          <w:rFonts w:ascii="Times New Roman" w:hAnsi="Times New Roman" w:cs="Times New Roman"/>
          <w:sz w:val="28"/>
          <w:szCs w:val="28"/>
        </w:rPr>
      </w:pPr>
      <w:r w:rsidRPr="00043B15">
        <w:rPr>
          <w:rFonts w:ascii="Times New Roman" w:hAnsi="Times New Roman" w:cs="Times New Roman"/>
          <w:sz w:val="28"/>
          <w:szCs w:val="28"/>
        </w:rPr>
        <w:t xml:space="preserve">За 2022 год предприятиями перерабатывающей промышленности произведено продукции на сумму </w:t>
      </w:r>
      <w:r w:rsidR="00043B15" w:rsidRPr="00043B15">
        <w:rPr>
          <w:rFonts w:ascii="Times New Roman" w:hAnsi="Times New Roman" w:cs="Times New Roman"/>
          <w:sz w:val="28"/>
        </w:rPr>
        <w:t xml:space="preserve">10 702 289,7 </w:t>
      </w:r>
      <w:r w:rsidRPr="00043B15">
        <w:rPr>
          <w:rFonts w:ascii="Times New Roman" w:hAnsi="Times New Roman" w:cs="Times New Roman"/>
          <w:sz w:val="28"/>
          <w:szCs w:val="28"/>
        </w:rPr>
        <w:t xml:space="preserve">тыс. руб., что больше соответствующего периода прошлого года на </w:t>
      </w:r>
      <w:r w:rsidR="00043B15" w:rsidRPr="00043B15">
        <w:rPr>
          <w:rFonts w:ascii="Times New Roman" w:hAnsi="Times New Roman" w:cs="Times New Roman"/>
          <w:sz w:val="28"/>
        </w:rPr>
        <w:t xml:space="preserve">1 144 048,3 </w:t>
      </w:r>
      <w:r w:rsidRPr="00043B15">
        <w:rPr>
          <w:rFonts w:ascii="Times New Roman" w:hAnsi="Times New Roman" w:cs="Times New Roman"/>
          <w:sz w:val="28"/>
          <w:szCs w:val="28"/>
        </w:rPr>
        <w:t>тыс. рублей. Увеличение производства продукции произошло в ООО «ОЛЛТЕК».</w:t>
      </w:r>
      <w:r>
        <w:rPr>
          <w:rFonts w:ascii="Times New Roman" w:hAnsi="Times New Roman" w:cs="Times New Roman"/>
          <w:sz w:val="28"/>
          <w:szCs w:val="28"/>
        </w:rPr>
        <w:t xml:space="preserve">                     </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За 2022г. предприятиями АПК района достигнуты следующие результаты:</w:t>
      </w:r>
      <w:r>
        <w:rPr>
          <w:rFonts w:ascii="Times New Roman" w:hAnsi="Times New Roman" w:cs="Times New Roman"/>
          <w:sz w:val="24"/>
          <w:szCs w:val="24"/>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12"/>
        <w:gridCol w:w="1260"/>
        <w:gridCol w:w="1399"/>
        <w:gridCol w:w="1515"/>
      </w:tblGrid>
      <w:tr w:rsidR="00406AEB">
        <w:trPr>
          <w:trHeight w:val="615"/>
        </w:trPr>
        <w:tc>
          <w:tcPr>
            <w:tcW w:w="3823" w:type="dxa"/>
            <w:shd w:val="clear" w:color="auto" w:fill="auto"/>
          </w:tcPr>
          <w:p w:rsidR="00406AEB" w:rsidRDefault="00896B01">
            <w:pPr>
              <w:spacing w:after="0"/>
              <w:jc w:val="both"/>
              <w:rPr>
                <w:rFonts w:ascii="Times New Roman" w:hAnsi="Times New Roman" w:cs="Times New Roman"/>
                <w:b/>
              </w:rPr>
            </w:pPr>
            <w:r>
              <w:rPr>
                <w:rFonts w:ascii="Times New Roman" w:hAnsi="Times New Roman" w:cs="Times New Roman"/>
                <w:b/>
              </w:rPr>
              <w:t>Показатели</w:t>
            </w:r>
          </w:p>
        </w:tc>
        <w:tc>
          <w:tcPr>
            <w:tcW w:w="1212" w:type="dxa"/>
            <w:shd w:val="clear" w:color="auto" w:fill="auto"/>
          </w:tcPr>
          <w:p w:rsidR="00406AEB" w:rsidRDefault="00896B01">
            <w:pPr>
              <w:spacing w:after="0"/>
              <w:jc w:val="both"/>
              <w:rPr>
                <w:rFonts w:ascii="Times New Roman" w:hAnsi="Times New Roman" w:cs="Times New Roman"/>
                <w:b/>
              </w:rPr>
            </w:pPr>
            <w:r>
              <w:rPr>
                <w:rFonts w:ascii="Times New Roman" w:hAnsi="Times New Roman" w:cs="Times New Roman"/>
                <w:b/>
              </w:rPr>
              <w:t>Ед. изм.</w:t>
            </w:r>
          </w:p>
        </w:tc>
        <w:tc>
          <w:tcPr>
            <w:tcW w:w="1260" w:type="dxa"/>
            <w:shd w:val="clear" w:color="auto" w:fill="auto"/>
          </w:tcPr>
          <w:p w:rsidR="00406AEB" w:rsidRDefault="00896B01">
            <w:pPr>
              <w:spacing w:after="0"/>
              <w:jc w:val="both"/>
              <w:rPr>
                <w:rFonts w:ascii="Times New Roman" w:hAnsi="Times New Roman" w:cs="Times New Roman"/>
                <w:b/>
              </w:rPr>
            </w:pPr>
            <w:r>
              <w:rPr>
                <w:rFonts w:ascii="Times New Roman" w:hAnsi="Times New Roman" w:cs="Times New Roman"/>
                <w:b/>
              </w:rPr>
              <w:t xml:space="preserve"> 2021 год </w:t>
            </w:r>
          </w:p>
        </w:tc>
        <w:tc>
          <w:tcPr>
            <w:tcW w:w="1399" w:type="dxa"/>
            <w:shd w:val="clear" w:color="auto" w:fill="auto"/>
          </w:tcPr>
          <w:p w:rsidR="00406AEB" w:rsidRDefault="00896B01">
            <w:pPr>
              <w:spacing w:after="0"/>
              <w:jc w:val="both"/>
              <w:rPr>
                <w:rFonts w:ascii="Times New Roman" w:hAnsi="Times New Roman" w:cs="Times New Roman"/>
                <w:b/>
              </w:rPr>
            </w:pPr>
            <w:r>
              <w:rPr>
                <w:rFonts w:ascii="Times New Roman" w:hAnsi="Times New Roman" w:cs="Times New Roman"/>
                <w:b/>
              </w:rPr>
              <w:t>2022 год</w:t>
            </w:r>
          </w:p>
        </w:tc>
        <w:tc>
          <w:tcPr>
            <w:tcW w:w="1515" w:type="dxa"/>
            <w:shd w:val="clear" w:color="auto" w:fill="auto"/>
          </w:tcPr>
          <w:p w:rsidR="00406AEB" w:rsidRDefault="00896B01">
            <w:pPr>
              <w:spacing w:after="0"/>
              <w:jc w:val="both"/>
              <w:rPr>
                <w:rFonts w:ascii="Times New Roman" w:hAnsi="Times New Roman" w:cs="Times New Roman"/>
                <w:b/>
              </w:rPr>
            </w:pPr>
            <w:r>
              <w:rPr>
                <w:rFonts w:ascii="Times New Roman" w:hAnsi="Times New Roman" w:cs="Times New Roman"/>
                <w:b/>
              </w:rPr>
              <w:t>Темп роста (снижения)</w:t>
            </w:r>
          </w:p>
        </w:tc>
      </w:tr>
      <w:tr w:rsidR="00406AEB">
        <w:tc>
          <w:tcPr>
            <w:tcW w:w="9209" w:type="dxa"/>
            <w:gridSpan w:val="5"/>
            <w:shd w:val="clear" w:color="auto" w:fill="auto"/>
          </w:tcPr>
          <w:p w:rsidR="00406AEB" w:rsidRDefault="00896B01">
            <w:pPr>
              <w:spacing w:after="0"/>
              <w:jc w:val="center"/>
              <w:rPr>
                <w:rFonts w:ascii="Times New Roman" w:hAnsi="Times New Roman" w:cs="Times New Roman"/>
                <w:b/>
              </w:rPr>
            </w:pPr>
            <w:r>
              <w:rPr>
                <w:rFonts w:ascii="Times New Roman" w:hAnsi="Times New Roman" w:cs="Times New Roman"/>
                <w:b/>
              </w:rPr>
              <w:t>Произведено:</w:t>
            </w:r>
          </w:p>
        </w:tc>
      </w:tr>
      <w:tr w:rsidR="00043B15" w:rsidTr="00425424">
        <w:trPr>
          <w:trHeight w:hRule="exact" w:val="284"/>
        </w:trPr>
        <w:tc>
          <w:tcPr>
            <w:tcW w:w="3823" w:type="dxa"/>
            <w:shd w:val="clear" w:color="auto" w:fill="auto"/>
          </w:tcPr>
          <w:p w:rsidR="00043B15" w:rsidRDefault="00043B15" w:rsidP="00043B15">
            <w:pPr>
              <w:jc w:val="both"/>
              <w:rPr>
                <w:rFonts w:ascii="Times New Roman" w:hAnsi="Times New Roman" w:cs="Times New Roman"/>
                <w:b/>
              </w:rPr>
            </w:pPr>
            <w:r>
              <w:rPr>
                <w:rFonts w:ascii="Times New Roman" w:hAnsi="Times New Roman" w:cs="Times New Roman"/>
              </w:rPr>
              <w:t xml:space="preserve">Мясо (в живой массе) </w:t>
            </w:r>
            <w:proofErr w:type="spellStart"/>
            <w:r>
              <w:rPr>
                <w:rFonts w:ascii="Times New Roman" w:hAnsi="Times New Roman" w:cs="Times New Roman"/>
              </w:rPr>
              <w:t>крс</w:t>
            </w:r>
            <w:proofErr w:type="spellEnd"/>
          </w:p>
        </w:tc>
        <w:tc>
          <w:tcPr>
            <w:tcW w:w="1212" w:type="dxa"/>
            <w:shd w:val="clear" w:color="auto" w:fill="auto"/>
          </w:tcPr>
          <w:p w:rsidR="00043B15" w:rsidRDefault="00043B15" w:rsidP="00043B15">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043B15" w:rsidRDefault="00043B15" w:rsidP="00043B15">
            <w:pPr>
              <w:jc w:val="center"/>
              <w:rPr>
                <w:rFonts w:ascii="Times New Roman" w:hAnsi="Times New Roman" w:cs="Times New Roman"/>
              </w:rPr>
            </w:pPr>
            <w:r>
              <w:rPr>
                <w:rFonts w:ascii="Times New Roman" w:hAnsi="Times New Roman" w:cs="Times New Roman"/>
              </w:rPr>
              <w:t>1435</w:t>
            </w:r>
          </w:p>
        </w:tc>
        <w:tc>
          <w:tcPr>
            <w:tcW w:w="1399" w:type="dxa"/>
            <w:shd w:val="clear" w:color="auto" w:fill="auto"/>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2 009</w:t>
            </w:r>
          </w:p>
        </w:tc>
        <w:tc>
          <w:tcPr>
            <w:tcW w:w="1515"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140</w:t>
            </w:r>
          </w:p>
        </w:tc>
      </w:tr>
      <w:tr w:rsidR="00406AEB">
        <w:trPr>
          <w:trHeight w:hRule="exact" w:val="284"/>
        </w:trPr>
        <w:tc>
          <w:tcPr>
            <w:tcW w:w="3823" w:type="dxa"/>
            <w:shd w:val="clear" w:color="auto" w:fill="auto"/>
          </w:tcPr>
          <w:p w:rsidR="00406AEB" w:rsidRDefault="00896B01">
            <w:pPr>
              <w:ind w:right="-108"/>
              <w:jc w:val="both"/>
              <w:rPr>
                <w:rFonts w:ascii="Times New Roman" w:hAnsi="Times New Roman" w:cs="Times New Roman"/>
              </w:rPr>
            </w:pPr>
            <w:r>
              <w:rPr>
                <w:rFonts w:ascii="Times New Roman" w:hAnsi="Times New Roman" w:cs="Times New Roman"/>
              </w:rPr>
              <w:t>Молоко (коровье)</w:t>
            </w:r>
          </w:p>
        </w:tc>
        <w:tc>
          <w:tcPr>
            <w:tcW w:w="1212"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44153</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51 823</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117,4</w:t>
            </w:r>
          </w:p>
        </w:tc>
      </w:tr>
      <w:tr w:rsidR="00406AEB">
        <w:trPr>
          <w:trHeight w:hRule="exact" w:val="284"/>
        </w:trPr>
        <w:tc>
          <w:tcPr>
            <w:tcW w:w="3823"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Молоко (козье)</w:t>
            </w:r>
          </w:p>
        </w:tc>
        <w:tc>
          <w:tcPr>
            <w:tcW w:w="1212"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714</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642</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89,9</w:t>
            </w:r>
          </w:p>
        </w:tc>
      </w:tr>
      <w:tr w:rsidR="00406AEB">
        <w:trPr>
          <w:trHeight w:hRule="exact" w:val="284"/>
        </w:trPr>
        <w:tc>
          <w:tcPr>
            <w:tcW w:w="3823"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Производство грибов</w:t>
            </w:r>
          </w:p>
        </w:tc>
        <w:tc>
          <w:tcPr>
            <w:tcW w:w="1212"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6 591</w:t>
            </w:r>
          </w:p>
        </w:tc>
        <w:tc>
          <w:tcPr>
            <w:tcW w:w="1399"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8 0</w:t>
            </w:r>
            <w:r w:rsidR="00043B15">
              <w:rPr>
                <w:rFonts w:ascii="Times New Roman" w:hAnsi="Times New Roman" w:cs="Times New Roman"/>
              </w:rPr>
              <w:t>8</w:t>
            </w:r>
            <w:r>
              <w:rPr>
                <w:rFonts w:ascii="Times New Roman" w:hAnsi="Times New Roman" w:cs="Times New Roman"/>
              </w:rPr>
              <w:t>7</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w:t>
            </w:r>
            <w:r w:rsidR="00043B15">
              <w:rPr>
                <w:rFonts w:ascii="Times New Roman" w:hAnsi="Times New Roman" w:cs="Times New Roman"/>
              </w:rPr>
              <w:t>22,7</w:t>
            </w:r>
          </w:p>
        </w:tc>
      </w:tr>
      <w:tr w:rsidR="00043B15" w:rsidTr="00425424">
        <w:trPr>
          <w:trHeight w:hRule="exact" w:val="284"/>
        </w:trPr>
        <w:tc>
          <w:tcPr>
            <w:tcW w:w="3823" w:type="dxa"/>
            <w:shd w:val="clear" w:color="auto" w:fill="auto"/>
          </w:tcPr>
          <w:p w:rsidR="00043B15" w:rsidRDefault="00043B15" w:rsidP="00043B15">
            <w:pPr>
              <w:jc w:val="both"/>
              <w:rPr>
                <w:rFonts w:ascii="Times New Roman" w:hAnsi="Times New Roman" w:cs="Times New Roman"/>
              </w:rPr>
            </w:pPr>
            <w:r>
              <w:rPr>
                <w:rFonts w:ascii="Times New Roman" w:hAnsi="Times New Roman" w:cs="Times New Roman"/>
              </w:rPr>
              <w:t>Зерно</w:t>
            </w:r>
          </w:p>
        </w:tc>
        <w:tc>
          <w:tcPr>
            <w:tcW w:w="1212" w:type="dxa"/>
            <w:shd w:val="clear" w:color="auto" w:fill="auto"/>
          </w:tcPr>
          <w:p w:rsidR="00043B15" w:rsidRDefault="00043B15" w:rsidP="00043B15">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043B15" w:rsidRDefault="00043B15" w:rsidP="00043B15">
            <w:pPr>
              <w:jc w:val="center"/>
              <w:rPr>
                <w:rFonts w:ascii="Times New Roman" w:hAnsi="Times New Roman" w:cs="Times New Roman"/>
              </w:rPr>
            </w:pPr>
            <w:r>
              <w:rPr>
                <w:rFonts w:ascii="Times New Roman" w:hAnsi="Times New Roman" w:cs="Times New Roman"/>
              </w:rPr>
              <w:t>6800</w:t>
            </w:r>
          </w:p>
        </w:tc>
        <w:tc>
          <w:tcPr>
            <w:tcW w:w="1399"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10 556</w:t>
            </w:r>
          </w:p>
        </w:tc>
        <w:tc>
          <w:tcPr>
            <w:tcW w:w="1515"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155,2</w:t>
            </w:r>
          </w:p>
        </w:tc>
      </w:tr>
      <w:tr w:rsidR="00406AEB">
        <w:trPr>
          <w:trHeight w:hRule="exact" w:val="284"/>
        </w:trPr>
        <w:tc>
          <w:tcPr>
            <w:tcW w:w="3823"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Картофель</w:t>
            </w:r>
          </w:p>
        </w:tc>
        <w:tc>
          <w:tcPr>
            <w:tcW w:w="1212"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7 757</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10 169</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131,1</w:t>
            </w:r>
          </w:p>
        </w:tc>
      </w:tr>
      <w:tr w:rsidR="00406AEB">
        <w:trPr>
          <w:trHeight w:hRule="exact" w:val="284"/>
        </w:trPr>
        <w:tc>
          <w:tcPr>
            <w:tcW w:w="3823"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Овощи открытого грунта</w:t>
            </w:r>
          </w:p>
        </w:tc>
        <w:tc>
          <w:tcPr>
            <w:tcW w:w="1212" w:type="dxa"/>
            <w:shd w:val="clear" w:color="auto" w:fill="auto"/>
          </w:tcPr>
          <w:p w:rsidR="00406AEB" w:rsidRDefault="00896B01">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18 826</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22 878</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121,5</w:t>
            </w:r>
          </w:p>
        </w:tc>
      </w:tr>
      <w:tr w:rsidR="00043B15" w:rsidTr="00425424">
        <w:trPr>
          <w:trHeight w:hRule="exact" w:val="284"/>
        </w:trPr>
        <w:tc>
          <w:tcPr>
            <w:tcW w:w="3823" w:type="dxa"/>
            <w:shd w:val="clear" w:color="auto" w:fill="auto"/>
          </w:tcPr>
          <w:p w:rsidR="00043B15" w:rsidRDefault="00043B15" w:rsidP="00043B15">
            <w:pPr>
              <w:jc w:val="both"/>
              <w:rPr>
                <w:rFonts w:ascii="Times New Roman" w:hAnsi="Times New Roman" w:cs="Times New Roman"/>
              </w:rPr>
            </w:pPr>
            <w:r>
              <w:rPr>
                <w:rFonts w:ascii="Times New Roman" w:hAnsi="Times New Roman" w:cs="Times New Roman"/>
              </w:rPr>
              <w:t>Овощи закрытого грунта</w:t>
            </w:r>
          </w:p>
        </w:tc>
        <w:tc>
          <w:tcPr>
            <w:tcW w:w="1212" w:type="dxa"/>
            <w:shd w:val="clear" w:color="auto" w:fill="auto"/>
          </w:tcPr>
          <w:p w:rsidR="00043B15" w:rsidRDefault="00043B15" w:rsidP="00043B15">
            <w:pPr>
              <w:jc w:val="both"/>
              <w:rPr>
                <w:rFonts w:ascii="Times New Roman" w:hAnsi="Times New Roman" w:cs="Times New Roman"/>
              </w:rPr>
            </w:pPr>
            <w:r>
              <w:rPr>
                <w:rFonts w:ascii="Times New Roman" w:hAnsi="Times New Roman" w:cs="Times New Roman"/>
              </w:rPr>
              <w:t>Тонн</w:t>
            </w:r>
          </w:p>
        </w:tc>
        <w:tc>
          <w:tcPr>
            <w:tcW w:w="1260" w:type="dxa"/>
            <w:shd w:val="clear" w:color="auto" w:fill="auto"/>
          </w:tcPr>
          <w:p w:rsidR="00043B15" w:rsidRDefault="00043B15" w:rsidP="00043B15">
            <w:pPr>
              <w:jc w:val="center"/>
              <w:rPr>
                <w:rFonts w:ascii="Times New Roman" w:hAnsi="Times New Roman" w:cs="Times New Roman"/>
              </w:rPr>
            </w:pPr>
            <w:r>
              <w:rPr>
                <w:rFonts w:ascii="Times New Roman" w:hAnsi="Times New Roman" w:cs="Times New Roman"/>
              </w:rPr>
              <w:t>21 957</w:t>
            </w:r>
          </w:p>
        </w:tc>
        <w:tc>
          <w:tcPr>
            <w:tcW w:w="1399"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20 895</w:t>
            </w:r>
          </w:p>
        </w:tc>
        <w:tc>
          <w:tcPr>
            <w:tcW w:w="1515"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95,2</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b/>
              </w:rPr>
            </w:pPr>
            <w:r>
              <w:rPr>
                <w:rFonts w:ascii="Times New Roman" w:hAnsi="Times New Roman" w:cs="Times New Roman"/>
                <w:b/>
              </w:rPr>
              <w:t>Продуктивность:</w:t>
            </w:r>
          </w:p>
        </w:tc>
        <w:tc>
          <w:tcPr>
            <w:tcW w:w="1212" w:type="dxa"/>
            <w:shd w:val="clear" w:color="auto" w:fill="auto"/>
          </w:tcPr>
          <w:p w:rsidR="00406AEB" w:rsidRDefault="00406AEB">
            <w:pPr>
              <w:spacing w:after="0" w:line="240" w:lineRule="auto"/>
              <w:jc w:val="both"/>
              <w:rPr>
                <w:rFonts w:ascii="Times New Roman" w:hAnsi="Times New Roman" w:cs="Times New Roman"/>
              </w:rPr>
            </w:pPr>
          </w:p>
        </w:tc>
        <w:tc>
          <w:tcPr>
            <w:tcW w:w="1260" w:type="dxa"/>
            <w:shd w:val="clear" w:color="auto" w:fill="auto"/>
          </w:tcPr>
          <w:p w:rsidR="00406AEB" w:rsidRDefault="00406AEB">
            <w:pPr>
              <w:spacing w:after="0" w:line="240" w:lineRule="auto"/>
              <w:jc w:val="center"/>
              <w:rPr>
                <w:rFonts w:ascii="Times New Roman" w:hAnsi="Times New Roman" w:cs="Times New Roman"/>
              </w:rPr>
            </w:pPr>
          </w:p>
        </w:tc>
        <w:tc>
          <w:tcPr>
            <w:tcW w:w="1399" w:type="dxa"/>
            <w:shd w:val="clear" w:color="auto" w:fill="auto"/>
          </w:tcPr>
          <w:p w:rsidR="00406AEB" w:rsidRDefault="00406AEB">
            <w:pPr>
              <w:spacing w:after="0" w:line="240" w:lineRule="auto"/>
              <w:jc w:val="center"/>
              <w:rPr>
                <w:rFonts w:ascii="Times New Roman" w:hAnsi="Times New Roman" w:cs="Times New Roman"/>
              </w:rPr>
            </w:pPr>
          </w:p>
        </w:tc>
        <w:tc>
          <w:tcPr>
            <w:tcW w:w="1515" w:type="dxa"/>
            <w:shd w:val="clear" w:color="auto" w:fill="auto"/>
          </w:tcPr>
          <w:p w:rsidR="00406AEB" w:rsidRDefault="00406AEB" w:rsidP="00043B15">
            <w:pPr>
              <w:spacing w:after="0" w:line="240" w:lineRule="auto"/>
              <w:jc w:val="center"/>
              <w:rPr>
                <w:rFonts w:ascii="Times New Roman" w:hAnsi="Times New Roman" w:cs="Times New Roman"/>
              </w:rPr>
            </w:pP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 xml:space="preserve">Средний удой на 1 корову </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кг</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10391</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10 474</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100,8</w:t>
            </w:r>
          </w:p>
        </w:tc>
      </w:tr>
      <w:tr w:rsidR="00406AEB">
        <w:trPr>
          <w:trHeight w:hRule="exact" w:val="284"/>
        </w:trPr>
        <w:tc>
          <w:tcPr>
            <w:tcW w:w="9209" w:type="dxa"/>
            <w:gridSpan w:val="5"/>
            <w:shd w:val="clear" w:color="auto" w:fill="auto"/>
            <w:vAlign w:val="center"/>
          </w:tcPr>
          <w:p w:rsidR="00406AEB" w:rsidRDefault="00896B01">
            <w:pPr>
              <w:spacing w:after="0"/>
              <w:jc w:val="center"/>
              <w:rPr>
                <w:rFonts w:ascii="Times New Roman" w:hAnsi="Times New Roman" w:cs="Times New Roman"/>
                <w:b/>
              </w:rPr>
            </w:pPr>
            <w:r>
              <w:rPr>
                <w:rFonts w:ascii="Times New Roman" w:hAnsi="Times New Roman" w:cs="Times New Roman"/>
                <w:b/>
              </w:rPr>
              <w:t xml:space="preserve">Поголовье скота и птицы </w:t>
            </w:r>
            <w:r>
              <w:rPr>
                <w:rFonts w:ascii="Times New Roman" w:hAnsi="Times New Roman" w:cs="Times New Roman"/>
                <w:b/>
                <w:i/>
              </w:rPr>
              <w:t>(на конец отчетного периода</w:t>
            </w:r>
            <w:r>
              <w:rPr>
                <w:rFonts w:ascii="Times New Roman" w:hAnsi="Times New Roman" w:cs="Times New Roman"/>
                <w:b/>
              </w:rPr>
              <w:t>):</w:t>
            </w:r>
          </w:p>
        </w:tc>
      </w:tr>
      <w:tr w:rsidR="00043B15" w:rsidTr="00425424">
        <w:trPr>
          <w:trHeight w:hRule="exact" w:val="284"/>
        </w:trPr>
        <w:tc>
          <w:tcPr>
            <w:tcW w:w="3823" w:type="dxa"/>
            <w:shd w:val="clear" w:color="auto" w:fill="auto"/>
          </w:tcPr>
          <w:p w:rsidR="00043B15" w:rsidRDefault="00043B15" w:rsidP="00043B15">
            <w:pPr>
              <w:spacing w:after="0" w:line="240" w:lineRule="auto"/>
              <w:jc w:val="both"/>
              <w:rPr>
                <w:rFonts w:ascii="Times New Roman" w:hAnsi="Times New Roman" w:cs="Times New Roman"/>
              </w:rPr>
            </w:pPr>
            <w:r>
              <w:rPr>
                <w:rFonts w:ascii="Times New Roman" w:hAnsi="Times New Roman" w:cs="Times New Roman"/>
              </w:rPr>
              <w:t>КРС</w:t>
            </w:r>
          </w:p>
        </w:tc>
        <w:tc>
          <w:tcPr>
            <w:tcW w:w="1212" w:type="dxa"/>
            <w:shd w:val="clear" w:color="auto" w:fill="auto"/>
          </w:tcPr>
          <w:p w:rsidR="00043B15" w:rsidRDefault="00043B15" w:rsidP="00043B15">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043B15" w:rsidRDefault="00043B15" w:rsidP="00043B15">
            <w:pPr>
              <w:jc w:val="center"/>
              <w:rPr>
                <w:rFonts w:ascii="Times New Roman" w:hAnsi="Times New Roman" w:cs="Times New Roman"/>
              </w:rPr>
            </w:pPr>
            <w:r>
              <w:rPr>
                <w:rFonts w:ascii="Times New Roman" w:hAnsi="Times New Roman" w:cs="Times New Roman"/>
              </w:rPr>
              <w:t>11 941</w:t>
            </w:r>
          </w:p>
        </w:tc>
        <w:tc>
          <w:tcPr>
            <w:tcW w:w="1399"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12 955</w:t>
            </w:r>
          </w:p>
        </w:tc>
        <w:tc>
          <w:tcPr>
            <w:tcW w:w="1515" w:type="dxa"/>
            <w:shd w:val="clear" w:color="auto" w:fill="auto"/>
            <w:vAlign w:val="center"/>
          </w:tcPr>
          <w:p w:rsidR="00043B15" w:rsidRPr="00043B15" w:rsidRDefault="00043B15" w:rsidP="00043B15">
            <w:pPr>
              <w:jc w:val="center"/>
              <w:rPr>
                <w:rFonts w:ascii="Times New Roman" w:hAnsi="Times New Roman" w:cs="Times New Roman"/>
              </w:rPr>
            </w:pPr>
            <w:r w:rsidRPr="00043B15">
              <w:rPr>
                <w:rFonts w:ascii="Times New Roman" w:hAnsi="Times New Roman" w:cs="Times New Roman"/>
              </w:rPr>
              <w:t>108,49</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 xml:space="preserve">в том числе: </w:t>
            </w:r>
            <w:proofErr w:type="gramStart"/>
            <w:r>
              <w:rPr>
                <w:rFonts w:ascii="Times New Roman" w:hAnsi="Times New Roman" w:cs="Times New Roman"/>
              </w:rPr>
              <w:t>коровы  молочного</w:t>
            </w:r>
            <w:proofErr w:type="gramEnd"/>
            <w:r>
              <w:rPr>
                <w:rFonts w:ascii="Times New Roman" w:hAnsi="Times New Roman" w:cs="Times New Roman"/>
              </w:rPr>
              <w:t xml:space="preserve"> направления</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4214</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4 955</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117,6</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мясного направления</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701</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701</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100,0</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Козы всего:</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1418</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1611</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113,6</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В том числе козы дойные</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800</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800</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100,0</w:t>
            </w:r>
          </w:p>
        </w:tc>
      </w:tr>
      <w:tr w:rsidR="00406AEB">
        <w:trPr>
          <w:trHeight w:hRule="exact" w:val="284"/>
        </w:trPr>
        <w:tc>
          <w:tcPr>
            <w:tcW w:w="3823"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 xml:space="preserve">Овцы </w:t>
            </w:r>
          </w:p>
        </w:tc>
        <w:tc>
          <w:tcPr>
            <w:tcW w:w="1212" w:type="dxa"/>
            <w:shd w:val="clear" w:color="auto" w:fill="auto"/>
          </w:tcPr>
          <w:p w:rsidR="00406AEB" w:rsidRDefault="00896B01">
            <w:pPr>
              <w:spacing w:after="0" w:line="240" w:lineRule="auto"/>
              <w:jc w:val="both"/>
              <w:rPr>
                <w:rFonts w:ascii="Times New Roman" w:hAnsi="Times New Roman" w:cs="Times New Roman"/>
              </w:rPr>
            </w:pPr>
            <w:r>
              <w:rPr>
                <w:rFonts w:ascii="Times New Roman" w:hAnsi="Times New Roman" w:cs="Times New Roman"/>
              </w:rPr>
              <w:t>Голов</w:t>
            </w:r>
          </w:p>
        </w:tc>
        <w:tc>
          <w:tcPr>
            <w:tcW w:w="1260"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2020</w:t>
            </w:r>
          </w:p>
        </w:tc>
        <w:tc>
          <w:tcPr>
            <w:tcW w:w="1399" w:type="dxa"/>
            <w:shd w:val="clear" w:color="auto" w:fill="auto"/>
          </w:tcPr>
          <w:p w:rsidR="00406AEB" w:rsidRDefault="00896B01">
            <w:pPr>
              <w:jc w:val="center"/>
              <w:rPr>
                <w:rFonts w:ascii="Times New Roman" w:hAnsi="Times New Roman" w:cs="Times New Roman"/>
              </w:rPr>
            </w:pPr>
            <w:r>
              <w:rPr>
                <w:rFonts w:ascii="Times New Roman" w:hAnsi="Times New Roman" w:cs="Times New Roman"/>
              </w:rPr>
              <w:t>2480</w:t>
            </w:r>
          </w:p>
        </w:tc>
        <w:tc>
          <w:tcPr>
            <w:tcW w:w="1515" w:type="dxa"/>
            <w:shd w:val="clear" w:color="auto" w:fill="auto"/>
          </w:tcPr>
          <w:p w:rsidR="00406AEB" w:rsidRDefault="00896B01" w:rsidP="00043B15">
            <w:pPr>
              <w:jc w:val="center"/>
              <w:rPr>
                <w:rFonts w:ascii="Times New Roman" w:hAnsi="Times New Roman" w:cs="Times New Roman"/>
              </w:rPr>
            </w:pPr>
            <w:r>
              <w:rPr>
                <w:rFonts w:ascii="Times New Roman" w:hAnsi="Times New Roman" w:cs="Times New Roman"/>
              </w:rPr>
              <w:t>122,8</w:t>
            </w:r>
          </w:p>
        </w:tc>
      </w:tr>
    </w:tbl>
    <w:p w:rsidR="00406AEB" w:rsidRDefault="00406AEB">
      <w:pPr>
        <w:spacing w:after="0" w:line="240" w:lineRule="auto"/>
        <w:ind w:firstLine="709"/>
        <w:jc w:val="both"/>
        <w:rPr>
          <w:rFonts w:ascii="Times New Roman" w:hAnsi="Times New Roman" w:cs="Times New Roman"/>
          <w:highlight w:val="yellow"/>
        </w:rPr>
      </w:pPr>
    </w:p>
    <w:p w:rsidR="00406AEB" w:rsidRDefault="00406AEB">
      <w:pPr>
        <w:spacing w:after="0" w:line="240" w:lineRule="auto"/>
        <w:ind w:firstLine="709"/>
        <w:jc w:val="both"/>
        <w:rPr>
          <w:rFonts w:ascii="Times New Roman" w:hAnsi="Times New Roman" w:cs="Times New Roman"/>
          <w:highlight w:val="yellow"/>
        </w:rPr>
      </w:pPr>
    </w:p>
    <w:p w:rsidR="00406AEB" w:rsidRDefault="00896B01">
      <w:pPr>
        <w:spacing w:after="0" w:line="240" w:lineRule="auto"/>
        <w:ind w:firstLine="720"/>
        <w:jc w:val="center"/>
        <w:rPr>
          <w:rFonts w:ascii="Times New Roman" w:hAnsi="Times New Roman" w:cs="Times New Roman"/>
          <w:sz w:val="28"/>
          <w:szCs w:val="28"/>
          <w:u w:val="single"/>
        </w:rPr>
      </w:pPr>
      <w:r>
        <w:rPr>
          <w:rFonts w:ascii="Times New Roman" w:hAnsi="Times New Roman" w:cs="Times New Roman"/>
          <w:sz w:val="28"/>
          <w:szCs w:val="28"/>
          <w:u w:val="single"/>
        </w:rPr>
        <w:t>Удельный вес отдельных видов продукции в общем объеме продукции сельского хозяйства за 2022 год (%)</w:t>
      </w:r>
    </w:p>
    <w:p w:rsidR="00406AEB" w:rsidRDefault="00896B01">
      <w:pPr>
        <w:spacing w:after="0" w:line="240" w:lineRule="auto"/>
        <w:jc w:val="center"/>
        <w:rPr>
          <w:rFonts w:ascii="Times New Roman" w:hAnsi="Times New Roman" w:cs="Times New Roman"/>
          <w:sz w:val="28"/>
          <w:szCs w:val="28"/>
          <w:u w:val="single"/>
        </w:rPr>
      </w:pPr>
      <w:r>
        <w:rPr>
          <w:noProof/>
          <w:lang w:eastAsia="ru-RU"/>
        </w:rPr>
        <w:drawing>
          <wp:inline distT="0" distB="0" distL="0" distR="0">
            <wp:extent cx="5124450" cy="2781300"/>
            <wp:effectExtent l="0" t="1905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6AEB" w:rsidRDefault="00406AEB">
      <w:pPr>
        <w:spacing w:after="0" w:line="240" w:lineRule="auto"/>
        <w:ind w:firstLine="720"/>
        <w:jc w:val="center"/>
        <w:rPr>
          <w:rFonts w:ascii="Times New Roman" w:hAnsi="Times New Roman" w:cs="Times New Roman"/>
          <w:sz w:val="28"/>
          <w:szCs w:val="28"/>
          <w:u w:val="single"/>
        </w:rPr>
      </w:pP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Помимо крупных комплексов и средних предприятий на территории района успешно работают небольшие фермерские хозяйства, которые уже успели полюбиться местным жителям. </w:t>
      </w:r>
      <w:r>
        <w:rPr>
          <w:rFonts w:ascii="Times New Roman" w:hAnsi="Times New Roman" w:cs="Times New Roman"/>
          <w:bCs/>
          <w:sz w:val="28"/>
          <w:szCs w:val="28"/>
        </w:rPr>
        <w:t>Деятельность крестьянских фермерских хозяйств разнообразна – производство молока, разных видов мяса, яиц, овощей, картофеля. Кроме продуктов питания выращивается рассада цветочной продукции, разводят страусов, занимаются разведением спортивных лошадей.</w:t>
      </w:r>
    </w:p>
    <w:p w:rsidR="00406AEB" w:rsidRDefault="00406AEB">
      <w:pPr>
        <w:spacing w:after="0" w:line="240" w:lineRule="auto"/>
        <w:jc w:val="center"/>
        <w:rPr>
          <w:rFonts w:ascii="Times New Roman" w:hAnsi="Times New Roman" w:cs="Times New Roman"/>
          <w:b/>
          <w:sz w:val="28"/>
          <w:szCs w:val="28"/>
          <w:u w:val="single"/>
        </w:rPr>
      </w:pPr>
    </w:p>
    <w:p w:rsidR="00406AEB" w:rsidRPr="003325E0" w:rsidRDefault="00896B01">
      <w:pPr>
        <w:spacing w:after="0" w:line="240" w:lineRule="auto"/>
        <w:jc w:val="center"/>
        <w:rPr>
          <w:rFonts w:ascii="Times New Roman" w:hAnsi="Times New Roman" w:cs="Times New Roman"/>
          <w:b/>
          <w:sz w:val="28"/>
          <w:szCs w:val="28"/>
          <w:u w:val="single"/>
        </w:rPr>
      </w:pPr>
      <w:r w:rsidRPr="003325E0">
        <w:rPr>
          <w:rFonts w:ascii="Times New Roman" w:hAnsi="Times New Roman" w:cs="Times New Roman"/>
          <w:b/>
          <w:sz w:val="28"/>
          <w:szCs w:val="28"/>
          <w:u w:val="single"/>
        </w:rPr>
        <w:t>Транспорт</w:t>
      </w:r>
    </w:p>
    <w:p w:rsidR="00406AEB" w:rsidRPr="003325E0" w:rsidRDefault="00406AEB">
      <w:pPr>
        <w:spacing w:after="0" w:line="240" w:lineRule="auto"/>
        <w:ind w:firstLine="720"/>
        <w:jc w:val="center"/>
        <w:rPr>
          <w:rFonts w:ascii="Times New Roman" w:hAnsi="Times New Roman" w:cs="Times New Roman"/>
          <w:b/>
          <w:sz w:val="28"/>
          <w:szCs w:val="28"/>
          <w:u w:val="single"/>
        </w:rPr>
      </w:pPr>
    </w:p>
    <w:p w:rsidR="00BD442F" w:rsidRPr="003325E0" w:rsidRDefault="00BD442F" w:rsidP="00BD442F">
      <w:pPr>
        <w:spacing w:after="0" w:line="240" w:lineRule="auto"/>
        <w:ind w:firstLine="709"/>
        <w:jc w:val="both"/>
        <w:rPr>
          <w:rFonts w:ascii="Times New Roman" w:hAnsi="Times New Roman" w:cs="Times New Roman"/>
          <w:sz w:val="28"/>
          <w:szCs w:val="28"/>
        </w:rPr>
      </w:pPr>
      <w:r w:rsidRPr="003325E0">
        <w:rPr>
          <w:rFonts w:ascii="Times New Roman" w:hAnsi="Times New Roman" w:cs="Times New Roman"/>
          <w:sz w:val="28"/>
          <w:szCs w:val="28"/>
        </w:rPr>
        <w:t xml:space="preserve">На 01.01.2023 года в соответствии с заключенными муниципальными контрактами с администрацией МО «Всеволожский муниципальный район» пассажирские перевозки по муниципальным маршрутам на территории Всеволожского района осуществляют 6 автотранспортных </w:t>
      </w:r>
      <w:proofErr w:type="gramStart"/>
      <w:r w:rsidRPr="003325E0">
        <w:rPr>
          <w:rFonts w:ascii="Times New Roman" w:hAnsi="Times New Roman" w:cs="Times New Roman"/>
          <w:sz w:val="28"/>
          <w:szCs w:val="28"/>
        </w:rPr>
        <w:t xml:space="preserve">предприятий:   </w:t>
      </w:r>
      <w:proofErr w:type="gramEnd"/>
      <w:r w:rsidRPr="003325E0">
        <w:rPr>
          <w:rFonts w:ascii="Times New Roman" w:hAnsi="Times New Roman" w:cs="Times New Roman"/>
          <w:sz w:val="28"/>
          <w:szCs w:val="28"/>
        </w:rPr>
        <w:t xml:space="preserve">                             1 муниципальное - МТП «Грузино» ВР ЛО, и 5 частных - ООО «ЭКСПРЕСС–АВТО», ООО «БАС-АВТО», АО «Третий парк», ООО «Пальмира»,                          ООО «МТК «Перевозчик».</w:t>
      </w:r>
    </w:p>
    <w:p w:rsidR="00406AEB" w:rsidRPr="003325E0" w:rsidRDefault="00406AEB">
      <w:pPr>
        <w:spacing w:after="0" w:line="240" w:lineRule="auto"/>
        <w:jc w:val="center"/>
        <w:rPr>
          <w:rFonts w:ascii="Times New Roman" w:hAnsi="Times New Roman" w:cs="Times New Roman"/>
          <w:b/>
          <w:sz w:val="28"/>
          <w:szCs w:val="28"/>
          <w:u w:val="single"/>
        </w:rPr>
      </w:pPr>
    </w:p>
    <w:p w:rsidR="00406AEB" w:rsidRDefault="00896B01">
      <w:pPr>
        <w:spacing w:after="0" w:line="240" w:lineRule="auto"/>
        <w:jc w:val="center"/>
        <w:rPr>
          <w:rFonts w:ascii="Times New Roman" w:hAnsi="Times New Roman" w:cs="Times New Roman"/>
          <w:b/>
          <w:sz w:val="28"/>
          <w:szCs w:val="28"/>
          <w:u w:val="single"/>
        </w:rPr>
      </w:pPr>
      <w:r w:rsidRPr="003325E0">
        <w:rPr>
          <w:rFonts w:ascii="Times New Roman" w:hAnsi="Times New Roman" w:cs="Times New Roman"/>
          <w:b/>
          <w:sz w:val="28"/>
          <w:szCs w:val="28"/>
          <w:u w:val="single"/>
        </w:rPr>
        <w:t>Строительство</w:t>
      </w:r>
    </w:p>
    <w:p w:rsidR="00406AEB" w:rsidRDefault="00406AEB">
      <w:pPr>
        <w:spacing w:after="0" w:line="240" w:lineRule="auto"/>
        <w:jc w:val="center"/>
        <w:rPr>
          <w:rFonts w:ascii="Times New Roman" w:hAnsi="Times New Roman" w:cs="Times New Roman"/>
          <w:b/>
          <w:sz w:val="28"/>
          <w:szCs w:val="28"/>
          <w:u w:val="single"/>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Строительные организации, осуществляющие деятельность                                    по строительству жилья на территории района: ООО «</w:t>
      </w:r>
      <w:proofErr w:type="spellStart"/>
      <w:r>
        <w:rPr>
          <w:rFonts w:ascii="Times New Roman" w:hAnsi="Times New Roman" w:cs="Times New Roman"/>
          <w:sz w:val="28"/>
          <w:szCs w:val="28"/>
        </w:rPr>
        <w:t>Бонава</w:t>
      </w:r>
      <w:proofErr w:type="spellEnd"/>
      <w:r>
        <w:rPr>
          <w:rFonts w:ascii="Times New Roman" w:hAnsi="Times New Roman" w:cs="Times New Roman"/>
          <w:sz w:val="28"/>
          <w:szCs w:val="28"/>
        </w:rPr>
        <w:t xml:space="preserve"> Санкт-Петербург», </w:t>
      </w:r>
      <w:r>
        <w:rPr>
          <w:rFonts w:ascii="Times New Roman" w:hAnsi="Times New Roman" w:cs="Times New Roman"/>
          <w:caps/>
          <w:sz w:val="28"/>
          <w:szCs w:val="28"/>
        </w:rPr>
        <w:t xml:space="preserve">ООО «84 ВЫСОТА», </w:t>
      </w:r>
      <w:r>
        <w:rPr>
          <w:rFonts w:ascii="Times New Roman" w:hAnsi="Times New Roman" w:cs="Times New Roman"/>
          <w:sz w:val="28"/>
          <w:szCs w:val="28"/>
        </w:rPr>
        <w:t>ООО «СЗ «КВС-</w:t>
      </w:r>
      <w:proofErr w:type="spellStart"/>
      <w:r>
        <w:rPr>
          <w:rFonts w:ascii="Times New Roman" w:hAnsi="Times New Roman" w:cs="Times New Roman"/>
          <w:sz w:val="28"/>
          <w:szCs w:val="28"/>
        </w:rPr>
        <w:t>Сертоловло</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Конти</w:t>
      </w:r>
      <w:proofErr w:type="spellEnd"/>
      <w:r>
        <w:rPr>
          <w:rFonts w:ascii="Times New Roman" w:hAnsi="Times New Roman" w:cs="Times New Roman"/>
          <w:sz w:val="28"/>
          <w:szCs w:val="28"/>
        </w:rPr>
        <w:t>»,                                    ООО «ЛенОблСтрой47», ООО «</w:t>
      </w:r>
      <w:proofErr w:type="spellStart"/>
      <w:r>
        <w:rPr>
          <w:rFonts w:ascii="Times New Roman" w:hAnsi="Times New Roman" w:cs="Times New Roman"/>
          <w:sz w:val="28"/>
          <w:szCs w:val="28"/>
        </w:rPr>
        <w:t>Стройресурс</w:t>
      </w:r>
      <w:proofErr w:type="spellEnd"/>
      <w:r>
        <w:rPr>
          <w:rFonts w:ascii="Times New Roman" w:hAnsi="Times New Roman" w:cs="Times New Roman"/>
          <w:sz w:val="28"/>
          <w:szCs w:val="28"/>
        </w:rPr>
        <w:t>», ООО «АСД-недвижимость»,                  ООО «</w:t>
      </w:r>
      <w:proofErr w:type="spellStart"/>
      <w:r>
        <w:rPr>
          <w:rFonts w:ascii="Times New Roman" w:hAnsi="Times New Roman" w:cs="Times New Roman"/>
          <w:sz w:val="28"/>
          <w:szCs w:val="28"/>
        </w:rPr>
        <w:t>Евроинвест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Девелопмент</w:t>
      </w:r>
      <w:proofErr w:type="spellEnd"/>
      <w:r>
        <w:rPr>
          <w:rFonts w:ascii="Times New Roman" w:hAnsi="Times New Roman" w:cs="Times New Roman"/>
          <w:sz w:val="28"/>
          <w:szCs w:val="28"/>
        </w:rPr>
        <w:t>», СК «</w:t>
      </w:r>
      <w:proofErr w:type="spellStart"/>
      <w:r>
        <w:rPr>
          <w:rFonts w:ascii="Times New Roman" w:hAnsi="Times New Roman" w:cs="Times New Roman"/>
          <w:sz w:val="28"/>
          <w:szCs w:val="28"/>
        </w:rPr>
        <w:t>Инвесторг</w:t>
      </w:r>
      <w:proofErr w:type="spellEnd"/>
      <w:r>
        <w:rPr>
          <w:rFonts w:ascii="Times New Roman" w:hAnsi="Times New Roman" w:cs="Times New Roman"/>
          <w:sz w:val="28"/>
          <w:szCs w:val="28"/>
        </w:rPr>
        <w:t>», ПАО «Пик –специализированный застройщик», ГК «</w:t>
      </w:r>
      <w:proofErr w:type="spellStart"/>
      <w:r>
        <w:rPr>
          <w:rFonts w:ascii="Times New Roman" w:hAnsi="Times New Roman" w:cs="Times New Roman"/>
          <w:sz w:val="28"/>
          <w:szCs w:val="28"/>
        </w:rPr>
        <w:t>Запстрой</w:t>
      </w:r>
      <w:proofErr w:type="spellEnd"/>
      <w:r>
        <w:rPr>
          <w:rFonts w:ascii="Times New Roman" w:hAnsi="Times New Roman" w:cs="Times New Roman"/>
          <w:sz w:val="28"/>
          <w:szCs w:val="28"/>
        </w:rPr>
        <w:t>», ГК «Лидер групп»,                                      ГК «</w:t>
      </w:r>
      <w:proofErr w:type="spellStart"/>
      <w:r>
        <w:rPr>
          <w:rFonts w:ascii="Times New Roman" w:hAnsi="Times New Roman" w:cs="Times New Roman"/>
          <w:sz w:val="28"/>
          <w:szCs w:val="28"/>
        </w:rPr>
        <w:t>Петрострой</w:t>
      </w:r>
      <w:proofErr w:type="spellEnd"/>
      <w:r>
        <w:rPr>
          <w:rFonts w:ascii="Times New Roman" w:hAnsi="Times New Roman" w:cs="Times New Roman"/>
          <w:sz w:val="28"/>
          <w:szCs w:val="28"/>
        </w:rPr>
        <w:t>», ИСК «</w:t>
      </w:r>
      <w:proofErr w:type="spellStart"/>
      <w:r>
        <w:rPr>
          <w:rFonts w:ascii="Times New Roman" w:hAnsi="Times New Roman" w:cs="Times New Roman"/>
          <w:sz w:val="28"/>
          <w:szCs w:val="28"/>
        </w:rPr>
        <w:t>Мавис</w:t>
      </w:r>
      <w:proofErr w:type="spellEnd"/>
      <w:r>
        <w:rPr>
          <w:rFonts w:ascii="Times New Roman" w:hAnsi="Times New Roman" w:cs="Times New Roman"/>
          <w:sz w:val="28"/>
          <w:szCs w:val="28"/>
        </w:rPr>
        <w:t xml:space="preserve">», СК «Полис Групп», ООО «Алгоритм </w:t>
      </w:r>
      <w:proofErr w:type="spellStart"/>
      <w:r>
        <w:rPr>
          <w:rFonts w:ascii="Times New Roman" w:hAnsi="Times New Roman" w:cs="Times New Roman"/>
          <w:sz w:val="28"/>
          <w:szCs w:val="28"/>
        </w:rPr>
        <w:t>Девелопмент</w:t>
      </w:r>
      <w:proofErr w:type="spellEnd"/>
      <w:r>
        <w:rPr>
          <w:rFonts w:ascii="Times New Roman" w:hAnsi="Times New Roman" w:cs="Times New Roman"/>
          <w:sz w:val="28"/>
          <w:szCs w:val="28"/>
        </w:rPr>
        <w:t xml:space="preserve">», ООО «СМУ-47», ООО «СЗ Инвест Альянс», ГК «Академия»,                    ИСК «Вита», ООО </w:t>
      </w:r>
      <w:hyperlink r:id="rId18" w:tooltip="https://www.novostroy.su/companies/sz-armand-ooo/" w:history="1">
        <w:r>
          <w:rPr>
            <w:rFonts w:ascii="Times New Roman" w:hAnsi="Times New Roman" w:cs="Times New Roman"/>
            <w:sz w:val="28"/>
            <w:szCs w:val="28"/>
          </w:rPr>
          <w:t>«СЗ Арманд»</w:t>
        </w:r>
      </w:hyperlink>
      <w:r>
        <w:rPr>
          <w:rFonts w:ascii="Times New Roman" w:hAnsi="Times New Roman" w:cs="Times New Roman"/>
          <w:sz w:val="28"/>
          <w:szCs w:val="28"/>
        </w:rPr>
        <w:t>, СК «Стоун», СК «</w:t>
      </w:r>
      <w:proofErr w:type="spellStart"/>
      <w:r>
        <w:rPr>
          <w:rFonts w:ascii="Times New Roman" w:hAnsi="Times New Roman" w:cs="Times New Roman"/>
          <w:sz w:val="28"/>
          <w:szCs w:val="28"/>
        </w:rPr>
        <w:t>Меткем</w:t>
      </w:r>
      <w:proofErr w:type="spellEnd"/>
      <w:r>
        <w:rPr>
          <w:rFonts w:ascii="Times New Roman" w:hAnsi="Times New Roman" w:cs="Times New Roman"/>
          <w:sz w:val="28"/>
          <w:szCs w:val="28"/>
        </w:rPr>
        <w:t>», СК «ЦДС», Строительная компания «</w:t>
      </w:r>
      <w:proofErr w:type="spellStart"/>
      <w:r>
        <w:rPr>
          <w:rFonts w:ascii="Times New Roman" w:hAnsi="Times New Roman" w:cs="Times New Roman"/>
          <w:sz w:val="28"/>
          <w:szCs w:val="28"/>
        </w:rPr>
        <w:t>Setl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Group</w:t>
      </w:r>
      <w:proofErr w:type="spellEnd"/>
      <w:r>
        <w:rPr>
          <w:rFonts w:ascii="Times New Roman" w:hAnsi="Times New Roman" w:cs="Times New Roman"/>
          <w:sz w:val="28"/>
          <w:szCs w:val="28"/>
        </w:rPr>
        <w:t>», ООО «АСД-недвижимость», Строительная компания «</w:t>
      </w:r>
      <w:proofErr w:type="spellStart"/>
      <w:r>
        <w:rPr>
          <w:rFonts w:ascii="Times New Roman" w:hAnsi="Times New Roman" w:cs="Times New Roman"/>
          <w:sz w:val="28"/>
          <w:szCs w:val="28"/>
        </w:rPr>
        <w:t>Insiders</w:t>
      </w:r>
      <w:proofErr w:type="spellEnd"/>
      <w:r>
        <w:rPr>
          <w:rFonts w:ascii="Times New Roman" w:hAnsi="Times New Roman" w:cs="Times New Roman"/>
          <w:sz w:val="28"/>
          <w:szCs w:val="28"/>
        </w:rPr>
        <w:t>», Строительная компания «ГК СМК», Строительная компания «</w:t>
      </w:r>
      <w:proofErr w:type="spellStart"/>
      <w:r>
        <w:rPr>
          <w:rFonts w:ascii="Times New Roman" w:hAnsi="Times New Roman" w:cs="Times New Roman"/>
          <w:sz w:val="28"/>
          <w:szCs w:val="28"/>
        </w:rPr>
        <w:t>Arsenal</w:t>
      </w:r>
      <w:proofErr w:type="spellEnd"/>
      <w:r>
        <w:rPr>
          <w:rFonts w:ascii="Times New Roman" w:hAnsi="Times New Roman" w:cs="Times New Roman"/>
          <w:sz w:val="28"/>
          <w:szCs w:val="28"/>
        </w:rPr>
        <w:t>», Строительная компания «</w:t>
      </w:r>
      <w:proofErr w:type="spellStart"/>
      <w:r>
        <w:rPr>
          <w:rFonts w:ascii="Times New Roman" w:hAnsi="Times New Roman" w:cs="Times New Roman"/>
          <w:sz w:val="28"/>
          <w:szCs w:val="28"/>
        </w:rPr>
        <w:t>Цертус</w:t>
      </w:r>
      <w:proofErr w:type="spellEnd"/>
      <w:r>
        <w:rPr>
          <w:rFonts w:ascii="Times New Roman" w:hAnsi="Times New Roman" w:cs="Times New Roman"/>
          <w:sz w:val="28"/>
          <w:szCs w:val="28"/>
        </w:rPr>
        <w:t xml:space="preserve">», Строительная компания «Прок», Строительная компания «MDS </w:t>
      </w:r>
      <w:proofErr w:type="spellStart"/>
      <w:r>
        <w:rPr>
          <w:rFonts w:ascii="Times New Roman" w:hAnsi="Times New Roman" w:cs="Times New Roman"/>
          <w:sz w:val="28"/>
          <w:szCs w:val="28"/>
        </w:rPr>
        <w:t>Development</w:t>
      </w:r>
      <w:proofErr w:type="spellEnd"/>
      <w:r>
        <w:rPr>
          <w:rFonts w:ascii="Times New Roman" w:hAnsi="Times New Roman" w:cs="Times New Roman"/>
          <w:sz w:val="28"/>
          <w:szCs w:val="28"/>
        </w:rPr>
        <w:t>», Строительная компания «Группа Аквилон», Строительная компания «Расцветай», Строительная компания «КВС», Строительная компания «</w:t>
      </w:r>
      <w:proofErr w:type="spellStart"/>
      <w:r>
        <w:rPr>
          <w:rFonts w:ascii="Times New Roman" w:hAnsi="Times New Roman" w:cs="Times New Roman"/>
          <w:sz w:val="28"/>
          <w:szCs w:val="28"/>
        </w:rPr>
        <w:t>Ленстройтрест</w:t>
      </w:r>
      <w:proofErr w:type="spellEnd"/>
      <w:r>
        <w:rPr>
          <w:rFonts w:ascii="Times New Roman" w:hAnsi="Times New Roman" w:cs="Times New Roman"/>
          <w:sz w:val="28"/>
          <w:szCs w:val="28"/>
        </w:rPr>
        <w:t>», ООО «Нерпа», Строительная компания «</w:t>
      </w:r>
      <w:proofErr w:type="spellStart"/>
      <w:r>
        <w:rPr>
          <w:rFonts w:ascii="Times New Roman" w:hAnsi="Times New Roman" w:cs="Times New Roman"/>
          <w:sz w:val="28"/>
          <w:szCs w:val="28"/>
        </w:rPr>
        <w:t>Колтушский</w:t>
      </w:r>
      <w:proofErr w:type="spellEnd"/>
      <w:r>
        <w:rPr>
          <w:rFonts w:ascii="Times New Roman" w:hAnsi="Times New Roman" w:cs="Times New Roman"/>
          <w:sz w:val="28"/>
          <w:szCs w:val="28"/>
        </w:rPr>
        <w:t xml:space="preserve"> строительный комплекс», Строительная компания «</w:t>
      </w:r>
      <w:proofErr w:type="spellStart"/>
      <w:r>
        <w:rPr>
          <w:rFonts w:ascii="Times New Roman" w:hAnsi="Times New Roman" w:cs="Times New Roman"/>
          <w:sz w:val="28"/>
          <w:szCs w:val="28"/>
        </w:rPr>
        <w:t>Нордис</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ГарантЪ</w:t>
      </w:r>
      <w:proofErr w:type="spellEnd"/>
      <w:r>
        <w:rPr>
          <w:rFonts w:ascii="Times New Roman" w:hAnsi="Times New Roman" w:cs="Times New Roman"/>
          <w:sz w:val="28"/>
          <w:szCs w:val="28"/>
        </w:rPr>
        <w:t>», Строительная компания «ДМ», Строительная компания «ВСК 47», Строительная компания «Всеволожский Штиль», ОО «СЗ «Вектор»,  ООО «СЗ «Черника».</w:t>
      </w:r>
    </w:p>
    <w:p w:rsidR="00406AEB" w:rsidRDefault="00896B01">
      <w:pPr>
        <w:widowControl w:val="0"/>
        <w:shd w:val="clear" w:color="auto" w:fill="FFFFFF"/>
        <w:spacing w:after="0" w:line="240" w:lineRule="auto"/>
        <w:ind w:right="11" w:firstLine="709"/>
        <w:jc w:val="both"/>
        <w:rPr>
          <w:rFonts w:ascii="Times New Roman" w:hAnsi="Times New Roman" w:cs="Times New Roman"/>
          <w:spacing w:val="2"/>
          <w:sz w:val="28"/>
          <w:szCs w:val="28"/>
        </w:rPr>
      </w:pPr>
      <w:r>
        <w:rPr>
          <w:rFonts w:ascii="Times New Roman" w:hAnsi="Times New Roman" w:cs="Times New Roman"/>
          <w:spacing w:val="3"/>
          <w:sz w:val="28"/>
          <w:szCs w:val="28"/>
        </w:rPr>
        <w:t xml:space="preserve">В 2022 году введено в эксплуатацию 1 777,9 тыс. кв. м. </w:t>
      </w:r>
      <w:r>
        <w:rPr>
          <w:rFonts w:ascii="Times New Roman" w:hAnsi="Times New Roman" w:cs="Times New Roman"/>
          <w:spacing w:val="-2"/>
          <w:sz w:val="28"/>
          <w:szCs w:val="28"/>
        </w:rPr>
        <w:t>жилья</w:t>
      </w:r>
      <w:r>
        <w:rPr>
          <w:rFonts w:ascii="Times New Roman" w:hAnsi="Times New Roman" w:cs="Times New Roman"/>
          <w:spacing w:val="3"/>
          <w:sz w:val="28"/>
          <w:szCs w:val="28"/>
        </w:rPr>
        <w:t xml:space="preserve"> (в 2021 году -  1 581,4 тыс. кв. м.)</w:t>
      </w:r>
      <w:r>
        <w:rPr>
          <w:rFonts w:ascii="Times New Roman" w:hAnsi="Times New Roman" w:cs="Times New Roman"/>
          <w:spacing w:val="-2"/>
          <w:sz w:val="28"/>
          <w:szCs w:val="28"/>
        </w:rPr>
        <w:t xml:space="preserve">, в том числе </w:t>
      </w:r>
      <w:r>
        <w:rPr>
          <w:rFonts w:ascii="Times New Roman" w:hAnsi="Times New Roman" w:cs="Times New Roman"/>
          <w:spacing w:val="2"/>
          <w:sz w:val="28"/>
          <w:szCs w:val="28"/>
        </w:rPr>
        <w:t>ИЖС – 811</w:t>
      </w:r>
      <w:r>
        <w:rPr>
          <w:rFonts w:ascii="Times New Roman" w:hAnsi="Times New Roman" w:cs="Times New Roman"/>
          <w:spacing w:val="3"/>
          <w:sz w:val="28"/>
          <w:szCs w:val="28"/>
        </w:rPr>
        <w:t>,9 тыс. кв. м. (в 2021 году - 706</w:t>
      </w:r>
      <w:r>
        <w:rPr>
          <w:rFonts w:ascii="Times New Roman" w:hAnsi="Times New Roman" w:cs="Times New Roman"/>
          <w:spacing w:val="2"/>
          <w:sz w:val="28"/>
          <w:szCs w:val="28"/>
        </w:rPr>
        <w:t xml:space="preserve">,2 тыс. кв. м.). </w:t>
      </w:r>
    </w:p>
    <w:p w:rsidR="00406AEB" w:rsidRDefault="00406AEB">
      <w:pPr>
        <w:spacing w:after="0" w:line="240" w:lineRule="auto"/>
        <w:ind w:firstLine="709"/>
        <w:jc w:val="both"/>
        <w:rPr>
          <w:rFonts w:ascii="Times New Roman" w:hAnsi="Times New Roman" w:cs="Times New Roman"/>
          <w:b/>
          <w:sz w:val="28"/>
          <w:szCs w:val="28"/>
          <w:u w:val="single"/>
        </w:rPr>
      </w:pPr>
    </w:p>
    <w:p w:rsidR="009F289D" w:rsidRDefault="009F289D">
      <w:pPr>
        <w:spacing w:after="0" w:line="240" w:lineRule="auto"/>
        <w:jc w:val="center"/>
        <w:rPr>
          <w:rFonts w:ascii="Times New Roman" w:hAnsi="Times New Roman" w:cs="Times New Roman"/>
          <w:b/>
          <w:sz w:val="28"/>
          <w:szCs w:val="28"/>
          <w:highlight w:val="green"/>
          <w:u w:val="single"/>
        </w:rPr>
      </w:pPr>
    </w:p>
    <w:p w:rsidR="009F289D" w:rsidRDefault="009F289D">
      <w:pPr>
        <w:spacing w:after="0" w:line="240" w:lineRule="auto"/>
        <w:jc w:val="center"/>
        <w:rPr>
          <w:rFonts w:ascii="Times New Roman" w:hAnsi="Times New Roman" w:cs="Times New Roman"/>
          <w:b/>
          <w:sz w:val="28"/>
          <w:szCs w:val="28"/>
          <w:highlight w:val="green"/>
          <w:u w:val="single"/>
        </w:rPr>
      </w:pPr>
    </w:p>
    <w:p w:rsidR="00406AEB" w:rsidRDefault="00896B01">
      <w:pPr>
        <w:spacing w:after="0" w:line="240" w:lineRule="auto"/>
        <w:jc w:val="center"/>
        <w:rPr>
          <w:rFonts w:ascii="Times New Roman" w:hAnsi="Times New Roman" w:cs="Times New Roman"/>
          <w:b/>
          <w:sz w:val="28"/>
          <w:szCs w:val="28"/>
          <w:u w:val="single"/>
        </w:rPr>
      </w:pPr>
      <w:r w:rsidRPr="003325E0">
        <w:rPr>
          <w:rFonts w:ascii="Times New Roman" w:hAnsi="Times New Roman" w:cs="Times New Roman"/>
          <w:b/>
          <w:sz w:val="28"/>
          <w:szCs w:val="28"/>
          <w:u w:val="single"/>
        </w:rPr>
        <w:lastRenderedPageBreak/>
        <w:t>Образование</w:t>
      </w:r>
    </w:p>
    <w:p w:rsidR="00406AEB" w:rsidRDefault="00406AEB">
      <w:pPr>
        <w:spacing w:after="0" w:line="240" w:lineRule="auto"/>
        <w:jc w:val="center"/>
        <w:rPr>
          <w:rFonts w:ascii="Times New Roman" w:hAnsi="Times New Roman" w:cs="Times New Roman"/>
          <w:b/>
          <w:sz w:val="28"/>
          <w:szCs w:val="28"/>
          <w:u w:val="single"/>
        </w:rPr>
      </w:pPr>
    </w:p>
    <w:p w:rsidR="00406AEB" w:rsidRDefault="00896B0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образования Всеволожского муниципального района представлена в 2022 году </w:t>
      </w:r>
      <w:r>
        <w:rPr>
          <w:rFonts w:ascii="Times New Roman" w:eastAsia="Calibri" w:hAnsi="Times New Roman" w:cs="Times New Roman"/>
          <w:sz w:val="28"/>
          <w:szCs w:val="28"/>
        </w:rPr>
        <w:t>74 юридическими лицами, подведомственными Комитету по образованию, которые располагаются в 184 отдельно стоящих зданиях и помещениях, из них:</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40 - общеобразовательные школы, 17 из которых являются центрами образования, включающими в свой состав дошкольные отделения и отделения дополнительного образования, 5 имеют дошкольные отделения, 1 основная школа и 1 вечерняя средняя школа;</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30 - дошкольные образовательные организации;</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 организации дополнительного образования: 1 дворец детского и юношеского творчества, 1 летний загородный лагерь, рассчитанный на 250 человек в смену, 1 загородный лагерь, функционирующий в режиме юридического лица, без ведения образовательной деятельности, созданный на базе имущественного комплекса, переданного от Министерства обороны;</w:t>
      </w:r>
    </w:p>
    <w:p w:rsidR="00070D3C" w:rsidRPr="00070D3C" w:rsidRDefault="00070D3C">
      <w:pPr>
        <w:spacing w:after="0" w:line="240" w:lineRule="auto"/>
        <w:ind w:firstLine="708"/>
        <w:jc w:val="both"/>
        <w:rPr>
          <w:rFonts w:ascii="Times New Roman" w:eastAsia="Calibri" w:hAnsi="Times New Roman" w:cs="Times New Roman"/>
          <w:sz w:val="28"/>
          <w:szCs w:val="28"/>
        </w:rPr>
      </w:pPr>
      <w:r w:rsidRPr="00070D3C">
        <w:rPr>
          <w:rStyle w:val="1133"/>
          <w:rFonts w:ascii="Times New Roman" w:hAnsi="Times New Roman" w:cs="Times New Roman"/>
          <w:color w:val="000000"/>
          <w:sz w:val="28"/>
          <w:szCs w:val="28"/>
        </w:rPr>
        <w:t xml:space="preserve">6 </w:t>
      </w:r>
      <w:r>
        <w:rPr>
          <w:rStyle w:val="1133"/>
          <w:rFonts w:ascii="Times New Roman" w:hAnsi="Times New Roman" w:cs="Times New Roman"/>
          <w:color w:val="000000"/>
          <w:sz w:val="28"/>
          <w:szCs w:val="28"/>
        </w:rPr>
        <w:t xml:space="preserve">- </w:t>
      </w:r>
      <w:r w:rsidRPr="00070D3C">
        <w:rPr>
          <w:rStyle w:val="1133"/>
          <w:rFonts w:ascii="Times New Roman" w:hAnsi="Times New Roman" w:cs="Times New Roman"/>
          <w:color w:val="000000"/>
          <w:sz w:val="28"/>
          <w:szCs w:val="28"/>
        </w:rPr>
        <w:t>учреждени</w:t>
      </w:r>
      <w:r>
        <w:rPr>
          <w:rStyle w:val="1133"/>
          <w:rFonts w:ascii="Times New Roman" w:hAnsi="Times New Roman" w:cs="Times New Roman"/>
          <w:color w:val="000000"/>
          <w:sz w:val="28"/>
          <w:szCs w:val="28"/>
        </w:rPr>
        <w:t>я</w:t>
      </w:r>
      <w:r w:rsidRPr="00070D3C">
        <w:rPr>
          <w:rStyle w:val="1133"/>
          <w:rFonts w:ascii="Times New Roman" w:hAnsi="Times New Roman" w:cs="Times New Roman"/>
          <w:color w:val="000000"/>
          <w:sz w:val="28"/>
          <w:szCs w:val="28"/>
        </w:rPr>
        <w:t xml:space="preserve"> дополнительного образования детей </w:t>
      </w:r>
      <w:r>
        <w:rPr>
          <w:rStyle w:val="1133"/>
          <w:rFonts w:ascii="Times New Roman" w:hAnsi="Times New Roman" w:cs="Times New Roman"/>
          <w:color w:val="000000"/>
          <w:sz w:val="28"/>
          <w:szCs w:val="28"/>
        </w:rPr>
        <w:t xml:space="preserve">- </w:t>
      </w:r>
      <w:r w:rsidRPr="00070D3C">
        <w:rPr>
          <w:rStyle w:val="1133"/>
          <w:rFonts w:ascii="Times New Roman" w:hAnsi="Times New Roman" w:cs="Times New Roman"/>
          <w:color w:val="000000"/>
          <w:sz w:val="28"/>
          <w:szCs w:val="28"/>
        </w:rPr>
        <w:t>детски</w:t>
      </w:r>
      <w:r>
        <w:rPr>
          <w:rStyle w:val="1133"/>
          <w:rFonts w:ascii="Times New Roman" w:hAnsi="Times New Roman" w:cs="Times New Roman"/>
          <w:color w:val="000000"/>
          <w:sz w:val="28"/>
          <w:szCs w:val="28"/>
        </w:rPr>
        <w:t>е</w:t>
      </w:r>
      <w:r w:rsidRPr="00070D3C">
        <w:rPr>
          <w:rStyle w:val="1133"/>
          <w:rFonts w:ascii="Times New Roman" w:hAnsi="Times New Roman" w:cs="Times New Roman"/>
          <w:color w:val="000000"/>
          <w:sz w:val="28"/>
          <w:szCs w:val="28"/>
        </w:rPr>
        <w:t xml:space="preserve"> школ</w:t>
      </w:r>
      <w:r>
        <w:rPr>
          <w:rStyle w:val="1133"/>
          <w:rFonts w:ascii="Times New Roman" w:hAnsi="Times New Roman" w:cs="Times New Roman"/>
          <w:color w:val="000000"/>
          <w:sz w:val="28"/>
          <w:szCs w:val="28"/>
        </w:rPr>
        <w:t>ы</w:t>
      </w:r>
      <w:r w:rsidRPr="00070D3C">
        <w:rPr>
          <w:rStyle w:val="1133"/>
          <w:rFonts w:ascii="Times New Roman" w:hAnsi="Times New Roman" w:cs="Times New Roman"/>
          <w:color w:val="000000"/>
          <w:sz w:val="28"/>
          <w:szCs w:val="28"/>
        </w:rPr>
        <w:t xml:space="preserve"> искусств</w:t>
      </w:r>
      <w:r>
        <w:rPr>
          <w:rStyle w:val="1133"/>
          <w:rFonts w:ascii="Times New Roman" w:hAnsi="Times New Roman" w:cs="Times New Roman"/>
          <w:color w:val="000000"/>
          <w:sz w:val="28"/>
          <w:szCs w:val="28"/>
        </w:rPr>
        <w:t>.</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учреждение для детей, нуждающихся в психолого-педагогической и медико-социальной помощи «Центр психолого-педагогической, медицинской и социальной помощи».</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Дополняют систему образования районный методический центр и центр экономики и финансирования бюджетных учреждений.</w:t>
      </w:r>
    </w:p>
    <w:p w:rsidR="00406AEB" w:rsidRDefault="00406AEB">
      <w:pPr>
        <w:spacing w:after="0" w:line="240" w:lineRule="auto"/>
        <w:jc w:val="center"/>
        <w:rPr>
          <w:rFonts w:ascii="Times New Roman" w:eastAsia="Calibri" w:hAnsi="Times New Roman" w:cs="Times New Roman"/>
          <w:sz w:val="24"/>
          <w:szCs w:val="24"/>
        </w:rPr>
      </w:pPr>
    </w:p>
    <w:p w:rsidR="00406AEB" w:rsidRDefault="00896B0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rPr>
        <w:t>Динамика развития системы образования</w:t>
      </w:r>
      <w:r w:rsidR="00874748">
        <w:rPr>
          <w:rFonts w:ascii="Times New Roman" w:eastAsia="Calibri" w:hAnsi="Times New Roman" w:cs="Times New Roman"/>
          <w:sz w:val="24"/>
          <w:szCs w:val="24"/>
        </w:rPr>
        <w:t xml:space="preserve"> (муниципальные учреждения)</w:t>
      </w:r>
      <w:r>
        <w:rPr>
          <w:rFonts w:ascii="Times New Roman" w:eastAsia="Calibri" w:hAnsi="Times New Roman" w:cs="Times New Roman"/>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34"/>
        <w:gridCol w:w="1134"/>
        <w:gridCol w:w="1134"/>
      </w:tblGrid>
      <w:tr w:rsidR="00406AEB">
        <w:tc>
          <w:tcPr>
            <w:tcW w:w="6091" w:type="dxa"/>
            <w:shd w:val="clear" w:color="auto" w:fill="auto"/>
          </w:tcPr>
          <w:p w:rsidR="00406AEB" w:rsidRDefault="00406AEB">
            <w:pPr>
              <w:spacing w:after="0" w:line="240" w:lineRule="auto"/>
              <w:ind w:firstLine="720"/>
              <w:rPr>
                <w:rFonts w:ascii="Times New Roman" w:eastAsia="Calibri" w:hAnsi="Times New Roman" w:cs="Times New Roman"/>
              </w:rPr>
            </w:pPr>
          </w:p>
        </w:tc>
        <w:tc>
          <w:tcPr>
            <w:tcW w:w="1134" w:type="dxa"/>
            <w:shd w:val="clear" w:color="auto" w:fill="auto"/>
          </w:tcPr>
          <w:p w:rsidR="00406AEB" w:rsidRDefault="00896B01">
            <w:pPr>
              <w:spacing w:after="0" w:line="240" w:lineRule="auto"/>
              <w:ind w:firstLine="6"/>
              <w:jc w:val="center"/>
              <w:rPr>
                <w:rFonts w:ascii="Times New Roman" w:eastAsia="Calibri" w:hAnsi="Times New Roman" w:cs="Times New Roman"/>
              </w:rPr>
            </w:pPr>
            <w:r>
              <w:rPr>
                <w:rFonts w:ascii="Times New Roman" w:eastAsia="Calibri" w:hAnsi="Times New Roman" w:cs="Times New Roman"/>
              </w:rPr>
              <w:t>2020 год</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2021 год</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2022 год</w:t>
            </w:r>
          </w:p>
        </w:tc>
      </w:tr>
      <w:tr w:rsidR="00406AEB">
        <w:tc>
          <w:tcPr>
            <w:tcW w:w="6091" w:type="dxa"/>
            <w:shd w:val="clear" w:color="auto" w:fill="auto"/>
          </w:tcPr>
          <w:p w:rsidR="00406AEB" w:rsidRDefault="00896B01">
            <w:pPr>
              <w:spacing w:after="0" w:line="240" w:lineRule="auto"/>
              <w:ind w:firstLine="29"/>
              <w:rPr>
                <w:rFonts w:ascii="Times New Roman" w:eastAsia="Calibri" w:hAnsi="Times New Roman" w:cs="Times New Roman"/>
              </w:rPr>
            </w:pPr>
            <w:r>
              <w:rPr>
                <w:rFonts w:ascii="Times New Roman" w:eastAsia="Calibri" w:hAnsi="Times New Roman" w:cs="Times New Roman"/>
              </w:rPr>
              <w:t>Количество общеобразовательных учреждений</w:t>
            </w:r>
          </w:p>
        </w:tc>
        <w:tc>
          <w:tcPr>
            <w:tcW w:w="1134" w:type="dxa"/>
            <w:shd w:val="clear" w:color="auto" w:fill="auto"/>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37</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39</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40</w:t>
            </w:r>
          </w:p>
        </w:tc>
      </w:tr>
      <w:tr w:rsidR="00406AEB">
        <w:tc>
          <w:tcPr>
            <w:tcW w:w="6091" w:type="dxa"/>
            <w:shd w:val="clear" w:color="auto" w:fill="auto"/>
          </w:tcPr>
          <w:p w:rsidR="00406AEB" w:rsidRDefault="00896B01">
            <w:pPr>
              <w:spacing w:after="0" w:line="240" w:lineRule="auto"/>
              <w:ind w:firstLine="29"/>
              <w:rPr>
                <w:rFonts w:ascii="Times New Roman" w:eastAsia="Calibri" w:hAnsi="Times New Roman" w:cs="Times New Roman"/>
              </w:rPr>
            </w:pPr>
            <w:r>
              <w:rPr>
                <w:rFonts w:ascii="Times New Roman" w:eastAsia="Calibri" w:hAnsi="Times New Roman" w:cs="Times New Roman"/>
              </w:rPr>
              <w:t>Количество дошкольных учреждений</w:t>
            </w:r>
          </w:p>
        </w:tc>
        <w:tc>
          <w:tcPr>
            <w:tcW w:w="1134" w:type="dxa"/>
            <w:shd w:val="clear" w:color="auto" w:fill="auto"/>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28</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27</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30</w:t>
            </w:r>
          </w:p>
        </w:tc>
      </w:tr>
      <w:tr w:rsidR="00406AEB">
        <w:tc>
          <w:tcPr>
            <w:tcW w:w="6091" w:type="dxa"/>
            <w:shd w:val="clear" w:color="auto" w:fill="auto"/>
          </w:tcPr>
          <w:p w:rsidR="00406AEB" w:rsidRDefault="00896B01">
            <w:pPr>
              <w:spacing w:after="0" w:line="240" w:lineRule="auto"/>
              <w:ind w:firstLine="29"/>
              <w:rPr>
                <w:rFonts w:ascii="Times New Roman" w:eastAsia="Calibri" w:hAnsi="Times New Roman" w:cs="Times New Roman"/>
              </w:rPr>
            </w:pPr>
            <w:r>
              <w:rPr>
                <w:rFonts w:ascii="Times New Roman" w:eastAsia="Calibri" w:hAnsi="Times New Roman" w:cs="Times New Roman"/>
              </w:rPr>
              <w:t>Количество учреждений дополнительного образования</w:t>
            </w:r>
          </w:p>
        </w:tc>
        <w:tc>
          <w:tcPr>
            <w:tcW w:w="1134" w:type="dxa"/>
            <w:shd w:val="clear" w:color="auto" w:fill="auto"/>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9</w:t>
            </w:r>
          </w:p>
        </w:tc>
      </w:tr>
      <w:tr w:rsidR="00406AEB">
        <w:tc>
          <w:tcPr>
            <w:tcW w:w="6091" w:type="dxa"/>
            <w:shd w:val="clear" w:color="auto" w:fill="auto"/>
          </w:tcPr>
          <w:p w:rsidR="00406AEB" w:rsidRDefault="00896B01">
            <w:pPr>
              <w:spacing w:after="0" w:line="240" w:lineRule="auto"/>
              <w:ind w:firstLine="28"/>
              <w:rPr>
                <w:rFonts w:ascii="Times New Roman" w:eastAsia="Calibri" w:hAnsi="Times New Roman" w:cs="Times New Roman"/>
                <w:highlight w:val="yellow"/>
              </w:rPr>
            </w:pPr>
            <w:r>
              <w:rPr>
                <w:rFonts w:ascii="Times New Roman" w:eastAsia="Calibri" w:hAnsi="Times New Roman" w:cs="Times New Roman"/>
              </w:rPr>
              <w:t>Количество обучающихся в общеобразовательных учреждениях</w:t>
            </w:r>
          </w:p>
        </w:tc>
        <w:tc>
          <w:tcPr>
            <w:tcW w:w="1134" w:type="dxa"/>
            <w:shd w:val="clear" w:color="auto" w:fill="auto"/>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43 274</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48 873</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55 011</w:t>
            </w:r>
          </w:p>
        </w:tc>
      </w:tr>
      <w:tr w:rsidR="00406AEB">
        <w:tc>
          <w:tcPr>
            <w:tcW w:w="6091" w:type="dxa"/>
            <w:shd w:val="clear" w:color="auto" w:fill="auto"/>
          </w:tcPr>
          <w:p w:rsidR="00406AEB" w:rsidRDefault="00896B01">
            <w:pPr>
              <w:spacing w:after="0" w:line="240" w:lineRule="auto"/>
              <w:ind w:firstLine="29"/>
              <w:rPr>
                <w:rFonts w:ascii="Times New Roman" w:eastAsia="Calibri" w:hAnsi="Times New Roman" w:cs="Times New Roman"/>
                <w:highlight w:val="yellow"/>
              </w:rPr>
            </w:pPr>
            <w:r>
              <w:rPr>
                <w:rFonts w:ascii="Times New Roman" w:eastAsia="Calibri" w:hAnsi="Times New Roman" w:cs="Times New Roman"/>
              </w:rPr>
              <w:t>Количество воспитанников дошкольных учреждений</w:t>
            </w:r>
          </w:p>
        </w:tc>
        <w:tc>
          <w:tcPr>
            <w:tcW w:w="1134" w:type="dxa"/>
            <w:shd w:val="clear" w:color="auto" w:fill="auto"/>
          </w:tcPr>
          <w:p w:rsidR="00406AEB" w:rsidRDefault="00896B01">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19 322</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20 568</w:t>
            </w:r>
          </w:p>
        </w:tc>
        <w:tc>
          <w:tcPr>
            <w:tcW w:w="1134" w:type="dxa"/>
          </w:tcPr>
          <w:p w:rsidR="00406AEB" w:rsidRDefault="00896B01">
            <w:pPr>
              <w:spacing w:after="0" w:line="240" w:lineRule="auto"/>
              <w:jc w:val="center"/>
              <w:rPr>
                <w:rFonts w:ascii="Times New Roman" w:eastAsia="Calibri" w:hAnsi="Times New Roman" w:cs="Times New Roman"/>
              </w:rPr>
            </w:pPr>
            <w:r>
              <w:rPr>
                <w:rFonts w:ascii="Times New Roman" w:eastAsia="Calibri" w:hAnsi="Times New Roman" w:cs="Times New Roman"/>
              </w:rPr>
              <w:t>22 039</w:t>
            </w:r>
          </w:p>
        </w:tc>
      </w:tr>
    </w:tbl>
    <w:p w:rsidR="00406AEB" w:rsidRDefault="00406AEB">
      <w:pPr>
        <w:spacing w:after="0" w:line="240" w:lineRule="auto"/>
        <w:ind w:firstLine="720"/>
        <w:jc w:val="both"/>
        <w:rPr>
          <w:rFonts w:ascii="Times New Roman" w:eastAsia="Calibri" w:hAnsi="Times New Roman" w:cs="Times New Roman"/>
          <w:sz w:val="24"/>
          <w:szCs w:val="24"/>
          <w:highlight w:val="yellow"/>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 территории Всеволожского района осуществляют деятельность частные образовательные учреждения: </w:t>
      </w:r>
    </w:p>
    <w:p w:rsidR="00406AEB" w:rsidRDefault="00896B01">
      <w:pPr>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ЧОУ «Гимназия Грейс» в г. Всеволожске, предоставляет к</w:t>
      </w:r>
      <w:r>
        <w:rPr>
          <w:rFonts w:ascii="Times New Roman" w:eastAsia="Times New Roman" w:hAnsi="Times New Roman" w:cs="Times New Roman"/>
          <w:bCs/>
          <w:sz w:val="28"/>
          <w:szCs w:val="28"/>
          <w:lang w:eastAsia="ru-RU"/>
        </w:rPr>
        <w:t>лассическое образование с проживанием, углубленное изучение иностранных языков, квалифицированная подготовка к ЕГЭ, индивидуальный подход к ученикам для развития разносторонней личности, дополнительное образование; количество обучающихся – 182 человека (проектная мощность – 150 человек);</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филиал ЧОУ «Немецкая Гимназия «</w:t>
      </w:r>
      <w:proofErr w:type="spellStart"/>
      <w:r>
        <w:rPr>
          <w:rFonts w:ascii="Times New Roman" w:hAnsi="Times New Roman" w:cs="Times New Roman"/>
          <w:sz w:val="28"/>
          <w:szCs w:val="28"/>
        </w:rPr>
        <w:t>Петершуле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сельское поселение, п. </w:t>
      </w:r>
      <w:proofErr w:type="spellStart"/>
      <w:r>
        <w:rPr>
          <w:rFonts w:ascii="Times New Roman" w:hAnsi="Times New Roman" w:cs="Times New Roman"/>
          <w:sz w:val="28"/>
          <w:szCs w:val="28"/>
        </w:rPr>
        <w:t>Воейково</w:t>
      </w:r>
      <w:proofErr w:type="spellEnd"/>
      <w:r>
        <w:rPr>
          <w:rFonts w:ascii="Times New Roman" w:hAnsi="Times New Roman" w:cs="Times New Roman"/>
          <w:sz w:val="28"/>
          <w:szCs w:val="28"/>
        </w:rPr>
        <w:t>, представляет к</w:t>
      </w:r>
      <w:r>
        <w:rPr>
          <w:rFonts w:ascii="Times New Roman" w:eastAsia="Times New Roman" w:hAnsi="Times New Roman" w:cs="Times New Roman"/>
          <w:sz w:val="28"/>
          <w:szCs w:val="28"/>
          <w:lang w:eastAsia="ru-RU"/>
        </w:rPr>
        <w:t>лассическое гимназическое образование с применением новейших российских и зарубежных технологий, углубленное изучение немецкого и английского языков, классические и интенсивные методики, тренинги с носителями немецкого языка, дошкольное образование (</w:t>
      </w:r>
      <w:r>
        <w:rPr>
          <w:rFonts w:ascii="Times New Roman" w:eastAsia="Times New Roman" w:hAnsi="Times New Roman" w:cs="Times New Roman"/>
          <w:bCs/>
          <w:sz w:val="28"/>
          <w:szCs w:val="28"/>
          <w:lang w:eastAsia="ru-RU"/>
        </w:rPr>
        <w:t xml:space="preserve">количество обучающихся - 38 </w:t>
      </w:r>
      <w:r w:rsidR="00425424">
        <w:rPr>
          <w:rFonts w:ascii="Times New Roman" w:eastAsia="Times New Roman" w:hAnsi="Times New Roman" w:cs="Times New Roman"/>
          <w:bCs/>
          <w:sz w:val="28"/>
          <w:szCs w:val="28"/>
          <w:lang w:eastAsia="ru-RU"/>
        </w:rPr>
        <w:t>учеников</w:t>
      </w:r>
      <w:r>
        <w:rPr>
          <w:rFonts w:ascii="Times New Roman" w:eastAsia="Times New Roman" w:hAnsi="Times New Roman" w:cs="Times New Roman"/>
          <w:sz w:val="28"/>
          <w:szCs w:val="28"/>
          <w:lang w:eastAsia="ru-RU"/>
        </w:rPr>
        <w:t xml:space="preserve">); </w:t>
      </w:r>
    </w:p>
    <w:p w:rsidR="00406AEB" w:rsidRPr="00F92681" w:rsidRDefault="00896B01" w:rsidP="00F92681">
      <w:pPr>
        <w:pStyle w:val="af6"/>
        <w:shd w:val="clear" w:color="auto" w:fill="FFFFFF"/>
        <w:spacing w:before="0" w:beforeAutospacing="0" w:after="0" w:afterAutospacing="0"/>
        <w:ind w:firstLine="709"/>
        <w:jc w:val="both"/>
        <w:rPr>
          <w:sz w:val="28"/>
          <w:szCs w:val="28"/>
        </w:rPr>
      </w:pPr>
      <w:r>
        <w:rPr>
          <w:sz w:val="28"/>
          <w:szCs w:val="28"/>
        </w:rPr>
        <w:lastRenderedPageBreak/>
        <w:t>- филиал ЧОУ «Деловая волна» отделение «</w:t>
      </w:r>
      <w:proofErr w:type="spellStart"/>
      <w:r>
        <w:rPr>
          <w:sz w:val="28"/>
          <w:szCs w:val="28"/>
        </w:rPr>
        <w:t>Ламбери</w:t>
      </w:r>
      <w:proofErr w:type="spellEnd"/>
      <w:r>
        <w:rPr>
          <w:sz w:val="28"/>
          <w:szCs w:val="28"/>
        </w:rPr>
        <w:t>» - школа премиум-класса в </w:t>
      </w:r>
      <w:proofErr w:type="spellStart"/>
      <w:r>
        <w:rPr>
          <w:rStyle w:val="afc"/>
          <w:b w:val="0"/>
          <w:sz w:val="28"/>
          <w:szCs w:val="28"/>
        </w:rPr>
        <w:t>Энколово</w:t>
      </w:r>
      <w:proofErr w:type="spellEnd"/>
      <w:r>
        <w:rPr>
          <w:sz w:val="28"/>
          <w:szCs w:val="28"/>
        </w:rPr>
        <w:t>, сочетает в себе традиций Российского образования                              с Британским образовательным стандартом в изучении </w:t>
      </w:r>
      <w:r>
        <w:rPr>
          <w:rStyle w:val="afc"/>
          <w:b w:val="0"/>
          <w:sz w:val="28"/>
          <w:szCs w:val="28"/>
        </w:rPr>
        <w:t>английского</w:t>
      </w:r>
      <w:r>
        <w:rPr>
          <w:sz w:val="28"/>
          <w:szCs w:val="28"/>
        </w:rPr>
        <w:t xml:space="preserve"> языка; ученикам предлагается начальное и общее образование, широкий выбор программ </w:t>
      </w:r>
      <w:r w:rsidRPr="00F92681">
        <w:rPr>
          <w:sz w:val="28"/>
          <w:szCs w:val="28"/>
        </w:rPr>
        <w:t>дополнительного образования, комфортная образовательная среда, современно оснащённые аудитории; в ней обучается 140 детей;</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Епархиальная Православная гимназия «Логос»</w:t>
      </w:r>
      <w:r>
        <w:rPr>
          <w:rFonts w:ascii="Arial" w:hAnsi="Arial" w:cs="Arial"/>
          <w:sz w:val="26"/>
          <w:szCs w:val="26"/>
          <w:shd w:val="clear" w:color="auto" w:fill="FFFFFF"/>
        </w:rPr>
        <w:t xml:space="preserve"> </w:t>
      </w:r>
      <w:r>
        <w:rPr>
          <w:rFonts w:ascii="Times New Roman" w:eastAsia="Times New Roman" w:hAnsi="Times New Roman" w:cs="Times New Roman"/>
          <w:sz w:val="28"/>
          <w:szCs w:val="28"/>
          <w:lang w:eastAsia="ru-RU"/>
        </w:rPr>
        <w:t>АНО Духовно-просветительский центр имени святителя Николая», к</w:t>
      </w:r>
      <w:r>
        <w:rPr>
          <w:rFonts w:ascii="Times New Roman" w:hAnsi="Times New Roman" w:cs="Times New Roman"/>
          <w:sz w:val="28"/>
          <w:szCs w:val="28"/>
          <w:shd w:val="clear" w:color="auto" w:fill="FFFFFF"/>
        </w:rPr>
        <w:t xml:space="preserve"> 1 сентября Гимназия получила государственную образовательную лицензию, в настоящий момент                        в образовательном учреждении представлены все классы начальной школы; обучение проходят 50 школьников;</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35412">
        <w:rPr>
          <w:rFonts w:ascii="Times New Roman" w:hAnsi="Times New Roman" w:cs="Times New Roman"/>
          <w:sz w:val="28"/>
          <w:szCs w:val="28"/>
          <w:shd w:val="clear" w:color="auto" w:fill="FFFFFF"/>
        </w:rPr>
        <w:t>ОАНО</w:t>
      </w:r>
      <w:r w:rsidR="00035412" w:rsidRPr="000354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«Сверхновая</w:t>
      </w:r>
      <w:r w:rsidR="00035412">
        <w:rPr>
          <w:rFonts w:ascii="Times New Roman" w:hAnsi="Times New Roman" w:cs="Times New Roman"/>
          <w:sz w:val="28"/>
          <w:szCs w:val="28"/>
          <w:shd w:val="clear" w:color="auto" w:fill="FFFFFF"/>
        </w:rPr>
        <w:t xml:space="preserve"> школа</w:t>
      </w:r>
      <w:r>
        <w:rPr>
          <w:rFonts w:ascii="Times New Roman" w:hAnsi="Times New Roman" w:cs="Times New Roman"/>
          <w:sz w:val="28"/>
          <w:szCs w:val="28"/>
          <w:shd w:val="clear" w:color="auto" w:fill="FFFFFF"/>
        </w:rPr>
        <w:t>» расположена на территории всесезонного курорта «</w:t>
      </w:r>
      <w:proofErr w:type="spellStart"/>
      <w:r>
        <w:rPr>
          <w:rFonts w:ascii="Times New Roman" w:hAnsi="Times New Roman" w:cs="Times New Roman"/>
          <w:sz w:val="28"/>
          <w:szCs w:val="28"/>
          <w:shd w:val="clear" w:color="auto" w:fill="FFFFFF"/>
        </w:rPr>
        <w:t>Охта</w:t>
      </w:r>
      <w:proofErr w:type="spellEnd"/>
      <w:r>
        <w:rPr>
          <w:rFonts w:ascii="Times New Roman" w:hAnsi="Times New Roman" w:cs="Times New Roman"/>
          <w:sz w:val="28"/>
          <w:szCs w:val="28"/>
          <w:shd w:val="clear" w:color="auto" w:fill="FFFFFF"/>
        </w:rPr>
        <w:t xml:space="preserve"> Парк» в деревне </w:t>
      </w:r>
      <w:proofErr w:type="spellStart"/>
      <w:r>
        <w:rPr>
          <w:rFonts w:ascii="Times New Roman" w:hAnsi="Times New Roman" w:cs="Times New Roman"/>
          <w:sz w:val="28"/>
          <w:szCs w:val="28"/>
          <w:shd w:val="clear" w:color="auto" w:fill="FFFFFF"/>
        </w:rPr>
        <w:t>Мистолово</w:t>
      </w:r>
      <w:proofErr w:type="spellEnd"/>
      <w:r>
        <w:rPr>
          <w:rFonts w:ascii="Times New Roman" w:hAnsi="Times New Roman" w:cs="Times New Roman"/>
          <w:sz w:val="28"/>
          <w:szCs w:val="28"/>
          <w:shd w:val="clear" w:color="auto" w:fill="FFFFFF"/>
        </w:rPr>
        <w:t xml:space="preserve"> от авторов образовательных проектов «Пять с плюсом» и «Точка притяжения», в основе обучения постановка проблемы, исследование и поиски различных способов решения, для обучающихся предлагаются различные виды деятельности, игры и дискуссии, что способствует обогащению воображения, памяти, речи, в школе обучается 126 детей;</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АНО "ДПЦ "РУТЕНИЯ" в г. Всеволожске, ш</w:t>
      </w:r>
      <w:r>
        <w:rPr>
          <w:rFonts w:ascii="Times New Roman" w:eastAsia="Times New Roman" w:hAnsi="Times New Roman" w:cs="Times New Roman"/>
          <w:sz w:val="28"/>
          <w:szCs w:val="28"/>
          <w:lang w:eastAsia="ru-RU"/>
        </w:rPr>
        <w:t xml:space="preserve">кола проводит обучение детей с 1 по 9 классы по программе РКШ — Русской Классической Школы — система школьного обучения, основанная на лучших отечественных традициях: образовательная система будущего, проверенная прошлым; обучение, нравственное воспитание, духовное развитие; </w:t>
      </w:r>
      <w:r>
        <w:rPr>
          <w:rFonts w:ascii="Times New Roman" w:hAnsi="Times New Roman" w:cs="Times New Roman"/>
          <w:sz w:val="28"/>
          <w:szCs w:val="28"/>
          <w:shd w:val="clear" w:color="auto" w:fill="FFFFFF"/>
        </w:rPr>
        <w:t>в школе обучается 80 детей</w:t>
      </w: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ч</w:t>
      </w:r>
      <w:r>
        <w:rPr>
          <w:rFonts w:ascii="Times New Roman" w:hAnsi="Times New Roman" w:cs="Times New Roman"/>
          <w:sz w:val="28"/>
          <w:szCs w:val="28"/>
        </w:rPr>
        <w:t>астная школа “Пространство возможностей” (ООО «Мама Оля») г. Всеволожск. Здесь созданы максимально комфортные условия для обучения детей. Эти условия учитывают психологический, эмоциональный и физический комфорт. Под одной крышей расположилась начальная школа, семейные классы, а также различные кружки и секции. Представлен стандартный набор предметов по ФГОС. Также можно выбрать из большого спектра дополнительных занятий, группу продленного дня;</w:t>
      </w:r>
    </w:p>
    <w:p w:rsidR="00406AEB" w:rsidRDefault="00896B0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система дошкольных образовательных учреждений представлена 17 частными образовательными учреждениями, реализующими программу дошкольного образования, зарегистрированными в АИС ЭДС и получающими субсидию из областного бюджета Ленинградской области (ООО и ИП), количество воспитанников – 3 982 человека; также на территории района осуществляет деятельность множество предприятий кратковременного пребывания детей;</w:t>
      </w:r>
    </w:p>
    <w:p w:rsidR="00896B01" w:rsidRDefault="00896B0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система дополнительного образования представлена множеством частных организаций и индивидуальных </w:t>
      </w:r>
      <w:r w:rsidR="00030D58">
        <w:rPr>
          <w:rFonts w:ascii="Times New Roman" w:eastAsia="Times New Roman" w:hAnsi="Times New Roman" w:cs="Times New Roman"/>
          <w:bCs/>
          <w:sz w:val="28"/>
          <w:szCs w:val="28"/>
          <w:lang w:eastAsia="ru-RU"/>
        </w:rPr>
        <w:t xml:space="preserve">предпринимателей, организующих кружки, занятия, в том числе арендующие помещения в общеобразовательных школах                     и дошкольных учреждениях. </w:t>
      </w:r>
      <w:r>
        <w:rPr>
          <w:rFonts w:ascii="Times New Roman" w:eastAsia="Times New Roman" w:hAnsi="Times New Roman" w:cs="Times New Roman"/>
          <w:bCs/>
          <w:sz w:val="28"/>
          <w:szCs w:val="28"/>
          <w:lang w:eastAsia="ru-RU"/>
        </w:rPr>
        <w:t xml:space="preserve"> </w:t>
      </w:r>
    </w:p>
    <w:p w:rsidR="00406AEB" w:rsidRDefault="00896B01">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406AEB" w:rsidRDefault="00896B01">
      <w:pPr>
        <w:spacing w:after="0" w:line="240" w:lineRule="auto"/>
        <w:jc w:val="center"/>
        <w:rPr>
          <w:rFonts w:ascii="Times New Roman" w:hAnsi="Times New Roman" w:cs="Times New Roman"/>
          <w:b/>
          <w:sz w:val="28"/>
          <w:szCs w:val="28"/>
          <w:u w:val="single"/>
        </w:rPr>
      </w:pPr>
      <w:r w:rsidRPr="003325E0">
        <w:rPr>
          <w:rFonts w:ascii="Times New Roman" w:hAnsi="Times New Roman" w:cs="Times New Roman"/>
          <w:b/>
          <w:sz w:val="28"/>
          <w:szCs w:val="28"/>
          <w:u w:val="single"/>
        </w:rPr>
        <w:t>Здравоохранение</w:t>
      </w:r>
    </w:p>
    <w:p w:rsidR="00406AEB" w:rsidRDefault="00406AEB">
      <w:pPr>
        <w:spacing w:after="0" w:line="240" w:lineRule="auto"/>
        <w:jc w:val="center"/>
        <w:rPr>
          <w:rFonts w:ascii="Times New Roman" w:hAnsi="Times New Roman" w:cs="Times New Roman"/>
          <w:b/>
          <w:sz w:val="28"/>
          <w:szCs w:val="28"/>
          <w:u w:val="single"/>
        </w:rPr>
      </w:pPr>
    </w:p>
    <w:p w:rsidR="00406AEB" w:rsidRDefault="00896B01" w:rsidP="006E5F0C">
      <w:pPr>
        <w:pStyle w:val="af6"/>
        <w:spacing w:before="0" w:beforeAutospacing="0" w:after="0" w:afterAutospacing="0"/>
        <w:ind w:firstLine="709"/>
        <w:jc w:val="both"/>
        <w:rPr>
          <w:sz w:val="28"/>
          <w:szCs w:val="28"/>
        </w:rPr>
      </w:pPr>
      <w:r>
        <w:rPr>
          <w:sz w:val="28"/>
          <w:szCs w:val="28"/>
        </w:rPr>
        <w:t xml:space="preserve">Система здравоохранения Всеволожского района представлена </w:t>
      </w:r>
      <w:hyperlink r:id="rId19" w:tooltip="https://health.lenobl.ru/media/uploads/userfiles/2018/07/09/%D0%9A%D0%BE%D0%BF%D0%B8%D1%8F_svedeniya_o_meditsinskih_organizatsiyah_uchastvuyushih_v_tpgg_v_2016_g_.xlsx" w:history="1">
        <w:r>
          <w:rPr>
            <w:rStyle w:val="af4"/>
            <w:color w:val="auto"/>
            <w:sz w:val="28"/>
            <w:szCs w:val="28"/>
            <w:u w:val="none"/>
          </w:rPr>
          <w:t xml:space="preserve"> медицинскими организациями, </w:t>
        </w:r>
        <w:r w:rsidR="00892178">
          <w:rPr>
            <w:rStyle w:val="af4"/>
            <w:color w:val="auto"/>
            <w:sz w:val="28"/>
            <w:szCs w:val="28"/>
            <w:u w:val="none"/>
          </w:rPr>
          <w:t xml:space="preserve">осуществляющими деятельность в сфере обязательного медицинского страхования, а также </w:t>
        </w:r>
        <w:r>
          <w:rPr>
            <w:rStyle w:val="af4"/>
            <w:color w:val="auto"/>
            <w:sz w:val="28"/>
            <w:szCs w:val="28"/>
            <w:u w:val="none"/>
          </w:rPr>
          <w:t xml:space="preserve">участвующими в реализации </w:t>
        </w:r>
        <w:r>
          <w:rPr>
            <w:rStyle w:val="af4"/>
            <w:color w:val="auto"/>
            <w:sz w:val="28"/>
            <w:szCs w:val="28"/>
            <w:u w:val="none"/>
          </w:rPr>
          <w:lastRenderedPageBreak/>
          <w:t>территориальной программы государственных гарантий бесплатного оказания гражданам медицинской помощи</w:t>
        </w:r>
      </w:hyperlink>
      <w:r w:rsidR="00133A58">
        <w:rPr>
          <w:rStyle w:val="af4"/>
          <w:color w:val="auto"/>
          <w:sz w:val="28"/>
          <w:szCs w:val="28"/>
          <w:u w:val="none"/>
        </w:rPr>
        <w:t xml:space="preserve">, в том числе подведомственные </w:t>
      </w:r>
      <w:r w:rsidR="00133A58">
        <w:rPr>
          <w:sz w:val="28"/>
          <w:szCs w:val="28"/>
        </w:rPr>
        <w:t>Комитету                         по здравоохранению Ленинградской области</w:t>
      </w:r>
      <w:r w:rsidR="00892178">
        <w:rPr>
          <w:rStyle w:val="af4"/>
          <w:color w:val="auto"/>
          <w:sz w:val="28"/>
          <w:szCs w:val="28"/>
          <w:u w:val="none"/>
        </w:rPr>
        <w:t xml:space="preserve"> (</w:t>
      </w:r>
      <w:r w:rsidR="00133A58">
        <w:rPr>
          <w:rStyle w:val="af4"/>
          <w:color w:val="auto"/>
          <w:sz w:val="28"/>
          <w:szCs w:val="28"/>
          <w:u w:val="none"/>
        </w:rPr>
        <w:t>в соответствии с</w:t>
      </w:r>
      <w:r w:rsidR="00892178">
        <w:rPr>
          <w:sz w:val="28"/>
          <w:szCs w:val="28"/>
        </w:rPr>
        <w:t xml:space="preserve"> реестрам</w:t>
      </w:r>
      <w:r w:rsidR="00133A58">
        <w:rPr>
          <w:sz w:val="28"/>
          <w:szCs w:val="28"/>
        </w:rPr>
        <w:t>и</w:t>
      </w:r>
      <w:r>
        <w:rPr>
          <w:sz w:val="28"/>
          <w:szCs w:val="28"/>
        </w:rPr>
        <w:t xml:space="preserve"> Комитет</w:t>
      </w:r>
      <w:r w:rsidR="00892178">
        <w:rPr>
          <w:sz w:val="28"/>
          <w:szCs w:val="28"/>
        </w:rPr>
        <w:t>а</w:t>
      </w:r>
      <w:r>
        <w:rPr>
          <w:sz w:val="28"/>
          <w:szCs w:val="28"/>
        </w:rPr>
        <w:t xml:space="preserve"> </w:t>
      </w:r>
      <w:r w:rsidR="00133A58">
        <w:rPr>
          <w:sz w:val="28"/>
          <w:szCs w:val="28"/>
        </w:rPr>
        <w:t xml:space="preserve">                                          </w:t>
      </w:r>
      <w:r>
        <w:rPr>
          <w:sz w:val="28"/>
          <w:szCs w:val="28"/>
        </w:rPr>
        <w:t>по здравоохранению Ленинградской области</w:t>
      </w:r>
      <w:r w:rsidR="00892178">
        <w:rPr>
          <w:sz w:val="28"/>
          <w:szCs w:val="28"/>
        </w:rPr>
        <w:t>)</w:t>
      </w:r>
      <w:r>
        <w:rPr>
          <w:sz w:val="28"/>
          <w:szCs w:val="28"/>
        </w:rPr>
        <w:t>:</w:t>
      </w:r>
    </w:p>
    <w:p w:rsidR="00406AEB" w:rsidRPr="00C52BF4" w:rsidRDefault="00896B01" w:rsidP="006E5F0C">
      <w:pPr>
        <w:pStyle w:val="af6"/>
        <w:spacing w:before="0" w:beforeAutospacing="0" w:after="0" w:afterAutospacing="0"/>
        <w:ind w:firstLine="709"/>
        <w:jc w:val="both"/>
        <w:rPr>
          <w:sz w:val="28"/>
          <w:szCs w:val="28"/>
        </w:rPr>
      </w:pPr>
      <w:r w:rsidRPr="00C52BF4">
        <w:rPr>
          <w:sz w:val="28"/>
          <w:szCs w:val="28"/>
        </w:rPr>
        <w:t>ГКУЗ ЛО «Всеволожский специализированный Дом ребенка</w:t>
      </w:r>
      <w:proofErr w:type="gramStart"/>
      <w:r w:rsidRPr="00C52BF4">
        <w:rPr>
          <w:sz w:val="28"/>
          <w:szCs w:val="28"/>
        </w:rPr>
        <w:t xml:space="preserve">»,   </w:t>
      </w:r>
      <w:proofErr w:type="gramEnd"/>
      <w:r w:rsidRPr="00C52BF4">
        <w:rPr>
          <w:sz w:val="28"/>
          <w:szCs w:val="28"/>
        </w:rPr>
        <w:t xml:space="preserve">                                      г. Всеволожск;</w:t>
      </w:r>
    </w:p>
    <w:p w:rsidR="0082658A" w:rsidRPr="00C52BF4" w:rsidRDefault="0082658A" w:rsidP="006E5F0C">
      <w:pPr>
        <w:pStyle w:val="2"/>
        <w:shd w:val="clear" w:color="auto" w:fill="F8F8F8"/>
        <w:spacing w:before="0"/>
        <w:ind w:firstLine="709"/>
        <w:jc w:val="both"/>
        <w:rPr>
          <w:rFonts w:ascii="Times New Roman" w:hAnsi="Times New Roman" w:cs="Times New Roman"/>
          <w:color w:val="000000"/>
          <w:sz w:val="28"/>
          <w:szCs w:val="28"/>
        </w:rPr>
      </w:pPr>
      <w:r w:rsidRPr="00C52BF4">
        <w:rPr>
          <w:rFonts w:ascii="Times New Roman" w:hAnsi="Times New Roman" w:cs="Times New Roman"/>
          <w:color w:val="000000"/>
          <w:sz w:val="28"/>
          <w:szCs w:val="28"/>
        </w:rPr>
        <w:t>Г</w:t>
      </w:r>
      <w:r w:rsidR="006E5F0C" w:rsidRPr="00C52BF4">
        <w:rPr>
          <w:rFonts w:ascii="Times New Roman" w:hAnsi="Times New Roman" w:cs="Times New Roman"/>
          <w:color w:val="000000"/>
          <w:sz w:val="28"/>
          <w:szCs w:val="28"/>
        </w:rPr>
        <w:t xml:space="preserve">БУЗ ЛО </w:t>
      </w:r>
      <w:r w:rsidRPr="00C52BF4">
        <w:rPr>
          <w:rFonts w:ascii="Times New Roman" w:hAnsi="Times New Roman" w:cs="Times New Roman"/>
          <w:color w:val="000000"/>
          <w:sz w:val="28"/>
          <w:szCs w:val="28"/>
        </w:rPr>
        <w:t>«Станция скорой медицинской помощи»</w:t>
      </w:r>
      <w:r w:rsidR="006E5F0C" w:rsidRPr="00C52BF4">
        <w:rPr>
          <w:rFonts w:ascii="Times New Roman" w:hAnsi="Times New Roman" w:cs="Times New Roman"/>
          <w:color w:val="000000"/>
          <w:sz w:val="28"/>
          <w:szCs w:val="28"/>
        </w:rPr>
        <w:t>, г. Всеволожск;</w:t>
      </w:r>
    </w:p>
    <w:p w:rsidR="00406AEB" w:rsidRPr="00C52BF4" w:rsidRDefault="00896B01" w:rsidP="006E5F0C">
      <w:pPr>
        <w:pStyle w:val="af6"/>
        <w:spacing w:before="0" w:beforeAutospacing="0" w:after="0" w:afterAutospacing="0"/>
        <w:ind w:firstLine="709"/>
        <w:jc w:val="both"/>
        <w:rPr>
          <w:sz w:val="28"/>
          <w:szCs w:val="28"/>
        </w:rPr>
      </w:pPr>
      <w:r w:rsidRPr="00C52BF4">
        <w:rPr>
          <w:sz w:val="28"/>
          <w:szCs w:val="28"/>
        </w:rPr>
        <w:t>ГБУЗ ЛО «Всеволожская клиническая межрайонная больница</w:t>
      </w:r>
      <w:proofErr w:type="gramStart"/>
      <w:r w:rsidRPr="00C52BF4">
        <w:rPr>
          <w:sz w:val="28"/>
          <w:szCs w:val="28"/>
        </w:rPr>
        <w:t xml:space="preserve">»,   </w:t>
      </w:r>
      <w:proofErr w:type="gramEnd"/>
      <w:r w:rsidRPr="00C52BF4">
        <w:rPr>
          <w:sz w:val="28"/>
          <w:szCs w:val="28"/>
        </w:rPr>
        <w:t xml:space="preserve">                           г. Всеволожск;</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ГКУЗ ЛО «Центр общественного здоровья и медицинской профилактики</w:t>
      </w:r>
      <w:proofErr w:type="gramStart"/>
      <w:r w:rsidRPr="00C52BF4">
        <w:rPr>
          <w:sz w:val="28"/>
          <w:szCs w:val="28"/>
        </w:rPr>
        <w:t xml:space="preserve">»,   </w:t>
      </w:r>
      <w:proofErr w:type="gramEnd"/>
      <w:r w:rsidRPr="00C52BF4">
        <w:rPr>
          <w:sz w:val="28"/>
          <w:szCs w:val="28"/>
        </w:rPr>
        <w:t xml:space="preserve">               г. Всеволожск;</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ГКУЗ ЛО «Ленинградский областной наркологический диспансер</w:t>
      </w:r>
      <w:proofErr w:type="gramStart"/>
      <w:r w:rsidRPr="00C52BF4">
        <w:rPr>
          <w:sz w:val="28"/>
          <w:szCs w:val="28"/>
        </w:rPr>
        <w:t xml:space="preserve">»,   </w:t>
      </w:r>
      <w:proofErr w:type="gramEnd"/>
      <w:r w:rsidRPr="00C52BF4">
        <w:rPr>
          <w:sz w:val="28"/>
          <w:szCs w:val="28"/>
        </w:rPr>
        <w:t xml:space="preserve">               п. Ново-</w:t>
      </w:r>
      <w:proofErr w:type="spellStart"/>
      <w:r w:rsidRPr="00C52BF4">
        <w:rPr>
          <w:sz w:val="28"/>
          <w:szCs w:val="28"/>
        </w:rPr>
        <w:t>Девяткино</w:t>
      </w:r>
      <w:proofErr w:type="spellEnd"/>
      <w:r w:rsidRPr="00C52BF4">
        <w:rPr>
          <w:sz w:val="28"/>
          <w:szCs w:val="28"/>
        </w:rPr>
        <w:t>;</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ГБУЗ ЛО «</w:t>
      </w:r>
      <w:proofErr w:type="spellStart"/>
      <w:r w:rsidRPr="00C52BF4">
        <w:rPr>
          <w:sz w:val="28"/>
          <w:szCs w:val="28"/>
        </w:rPr>
        <w:t>Токсовская</w:t>
      </w:r>
      <w:proofErr w:type="spellEnd"/>
      <w:r w:rsidRPr="00C52BF4">
        <w:rPr>
          <w:sz w:val="28"/>
          <w:szCs w:val="28"/>
        </w:rPr>
        <w:t xml:space="preserve"> районная больница», п. Токсово;</w:t>
      </w:r>
    </w:p>
    <w:p w:rsidR="00406AEB" w:rsidRPr="00C52BF4" w:rsidRDefault="00896B01">
      <w:pPr>
        <w:pStyle w:val="af6"/>
        <w:spacing w:before="0" w:beforeAutospacing="0" w:after="0" w:afterAutospacing="0"/>
        <w:ind w:firstLine="709"/>
        <w:jc w:val="both"/>
        <w:rPr>
          <w:sz w:val="28"/>
          <w:szCs w:val="28"/>
        </w:rPr>
      </w:pPr>
      <w:r w:rsidRPr="00C52BF4">
        <w:rPr>
          <w:sz w:val="28"/>
          <w:szCs w:val="28"/>
        </w:rPr>
        <w:t xml:space="preserve">ГАУЗ ЛО «Детский хоспис при соборе святого Архистратига Божия Михаила </w:t>
      </w:r>
      <w:proofErr w:type="spellStart"/>
      <w:r w:rsidRPr="00C52BF4">
        <w:rPr>
          <w:sz w:val="28"/>
          <w:szCs w:val="28"/>
        </w:rPr>
        <w:t>пос.Токсово</w:t>
      </w:r>
      <w:proofErr w:type="spellEnd"/>
      <w:r w:rsidRPr="00C52BF4">
        <w:rPr>
          <w:sz w:val="28"/>
          <w:szCs w:val="28"/>
        </w:rPr>
        <w:t xml:space="preserve"> Всеволожского района», п. Токсово;</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ГБУЗ ЛО «</w:t>
      </w:r>
      <w:proofErr w:type="spellStart"/>
      <w:r w:rsidRPr="00C52BF4">
        <w:rPr>
          <w:sz w:val="28"/>
          <w:szCs w:val="28"/>
        </w:rPr>
        <w:t>Сертоловская</w:t>
      </w:r>
      <w:proofErr w:type="spellEnd"/>
      <w:r w:rsidRPr="00C52BF4">
        <w:rPr>
          <w:sz w:val="28"/>
          <w:szCs w:val="28"/>
        </w:rPr>
        <w:t xml:space="preserve"> городская больница», г. Сертолово;</w:t>
      </w:r>
    </w:p>
    <w:p w:rsidR="00406AEB" w:rsidRPr="00C52BF4" w:rsidRDefault="00896B01">
      <w:pPr>
        <w:pStyle w:val="2"/>
        <w:shd w:val="clear" w:color="auto" w:fill="FFFFFF"/>
        <w:spacing w:before="0"/>
        <w:ind w:firstLine="709"/>
        <w:jc w:val="both"/>
        <w:rPr>
          <w:rFonts w:ascii="Times New Roman" w:hAnsi="Times New Roman" w:cs="Times New Roman"/>
          <w:color w:val="auto"/>
          <w:sz w:val="28"/>
          <w:szCs w:val="28"/>
        </w:rPr>
      </w:pPr>
      <w:r w:rsidRPr="00C52BF4">
        <w:rPr>
          <w:rFonts w:ascii="Times New Roman" w:hAnsi="Times New Roman" w:cs="Times New Roman"/>
          <w:color w:val="auto"/>
          <w:sz w:val="28"/>
          <w:szCs w:val="28"/>
        </w:rPr>
        <w:t>ГБУЗ «</w:t>
      </w:r>
      <w:hyperlink r:id="rId20" w:tooltip="https://lokod.ru/contacts/baza2/" w:history="1">
        <w:r w:rsidRPr="00C52BF4">
          <w:rPr>
            <w:rFonts w:ascii="Times New Roman" w:hAnsi="Times New Roman" w:cs="Times New Roman"/>
            <w:color w:val="auto"/>
            <w:sz w:val="28"/>
            <w:szCs w:val="28"/>
          </w:rPr>
          <w:t xml:space="preserve">Ленинградский областной клинический онкологический диспансер» (база в </w:t>
        </w:r>
        <w:proofErr w:type="spellStart"/>
        <w:r w:rsidRPr="00C52BF4">
          <w:rPr>
            <w:rFonts w:ascii="Times New Roman" w:hAnsi="Times New Roman" w:cs="Times New Roman"/>
            <w:color w:val="auto"/>
            <w:sz w:val="28"/>
            <w:szCs w:val="28"/>
          </w:rPr>
          <w:t>г.п</w:t>
        </w:r>
        <w:proofErr w:type="spellEnd"/>
        <w:r w:rsidRPr="00C52BF4">
          <w:rPr>
            <w:rFonts w:ascii="Times New Roman" w:hAnsi="Times New Roman" w:cs="Times New Roman"/>
            <w:color w:val="auto"/>
            <w:sz w:val="28"/>
            <w:szCs w:val="28"/>
          </w:rPr>
          <w:t xml:space="preserve">. </w:t>
        </w:r>
        <w:proofErr w:type="spellStart"/>
        <w:r w:rsidRPr="00C52BF4">
          <w:rPr>
            <w:rFonts w:ascii="Times New Roman" w:hAnsi="Times New Roman" w:cs="Times New Roman"/>
            <w:color w:val="auto"/>
            <w:sz w:val="28"/>
            <w:szCs w:val="28"/>
          </w:rPr>
          <w:t>Кузьмоловский</w:t>
        </w:r>
        <w:proofErr w:type="spellEnd"/>
        <w:r w:rsidRPr="00C52BF4">
          <w:rPr>
            <w:rFonts w:ascii="Times New Roman" w:hAnsi="Times New Roman" w:cs="Times New Roman"/>
            <w:color w:val="auto"/>
            <w:sz w:val="28"/>
            <w:szCs w:val="28"/>
          </w:rPr>
          <w:t>)</w:t>
        </w:r>
      </w:hyperlink>
      <w:r w:rsidRPr="00C52BF4">
        <w:rPr>
          <w:rFonts w:ascii="Times New Roman" w:hAnsi="Times New Roman" w:cs="Times New Roman"/>
          <w:color w:val="auto"/>
          <w:sz w:val="28"/>
          <w:szCs w:val="28"/>
        </w:rPr>
        <w:t>;</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ООО «Семейный доктор», п. Ново-</w:t>
      </w:r>
      <w:proofErr w:type="spellStart"/>
      <w:r w:rsidRPr="00C52BF4">
        <w:rPr>
          <w:sz w:val="28"/>
          <w:szCs w:val="28"/>
        </w:rPr>
        <w:t>Девяткино</w:t>
      </w:r>
      <w:proofErr w:type="spellEnd"/>
      <w:r w:rsidRPr="00C52BF4">
        <w:rPr>
          <w:sz w:val="28"/>
          <w:szCs w:val="28"/>
        </w:rPr>
        <w:t>;</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ООО «Инфант-Регион», г. Всеволожск;</w:t>
      </w:r>
    </w:p>
    <w:p w:rsidR="00406AEB" w:rsidRPr="00C52BF4" w:rsidRDefault="00896B01">
      <w:pPr>
        <w:pStyle w:val="af6"/>
        <w:spacing w:before="0" w:beforeAutospacing="0" w:after="0" w:afterAutospacing="0"/>
        <w:ind w:firstLine="709"/>
        <w:jc w:val="both"/>
        <w:rPr>
          <w:sz w:val="28"/>
          <w:szCs w:val="28"/>
        </w:rPr>
      </w:pPr>
      <w:r w:rsidRPr="00C52BF4">
        <w:rPr>
          <w:sz w:val="28"/>
          <w:szCs w:val="28"/>
        </w:rPr>
        <w:t>ООО «Забота», г. Сертолово;</w:t>
      </w:r>
    </w:p>
    <w:p w:rsidR="00406AEB" w:rsidRPr="00C52BF4" w:rsidRDefault="00896B01">
      <w:pPr>
        <w:pStyle w:val="af6"/>
        <w:spacing w:before="0" w:beforeAutospacing="0" w:after="0" w:afterAutospacing="0"/>
        <w:ind w:firstLine="709"/>
        <w:jc w:val="both"/>
        <w:rPr>
          <w:sz w:val="28"/>
          <w:szCs w:val="28"/>
        </w:rPr>
      </w:pPr>
      <w:r w:rsidRPr="00C52BF4">
        <w:rPr>
          <w:sz w:val="28"/>
          <w:szCs w:val="28"/>
        </w:rPr>
        <w:t xml:space="preserve">ООО «Медицинский центр </w:t>
      </w:r>
      <w:proofErr w:type="spellStart"/>
      <w:r w:rsidRPr="00C52BF4">
        <w:rPr>
          <w:sz w:val="28"/>
          <w:szCs w:val="28"/>
        </w:rPr>
        <w:t>Оккервиль</w:t>
      </w:r>
      <w:proofErr w:type="spellEnd"/>
      <w:r w:rsidRPr="00C52BF4">
        <w:rPr>
          <w:sz w:val="28"/>
          <w:szCs w:val="28"/>
        </w:rPr>
        <w:t xml:space="preserve">», г. </w:t>
      </w:r>
      <w:proofErr w:type="spellStart"/>
      <w:r w:rsidRPr="00C52BF4">
        <w:rPr>
          <w:sz w:val="28"/>
          <w:szCs w:val="28"/>
        </w:rPr>
        <w:t>Кудрово</w:t>
      </w:r>
      <w:proofErr w:type="spellEnd"/>
      <w:r w:rsidRPr="00C52BF4">
        <w:rPr>
          <w:sz w:val="28"/>
          <w:szCs w:val="28"/>
        </w:rPr>
        <w:t>;</w:t>
      </w:r>
    </w:p>
    <w:p w:rsidR="00406AEB" w:rsidRPr="00C52BF4" w:rsidRDefault="00896B01">
      <w:pPr>
        <w:pStyle w:val="af6"/>
        <w:spacing w:before="0" w:beforeAutospacing="0" w:after="0" w:afterAutospacing="0"/>
        <w:ind w:firstLine="709"/>
        <w:jc w:val="both"/>
        <w:rPr>
          <w:sz w:val="28"/>
          <w:szCs w:val="28"/>
        </w:rPr>
      </w:pPr>
      <w:r w:rsidRPr="00C52BF4">
        <w:rPr>
          <w:sz w:val="28"/>
          <w:szCs w:val="28"/>
        </w:rPr>
        <w:t xml:space="preserve">ООО «Педиатрический центр </w:t>
      </w:r>
      <w:proofErr w:type="spellStart"/>
      <w:r w:rsidRPr="00C52BF4">
        <w:rPr>
          <w:sz w:val="28"/>
          <w:szCs w:val="28"/>
        </w:rPr>
        <w:t>Оккервиль</w:t>
      </w:r>
      <w:proofErr w:type="spellEnd"/>
      <w:r w:rsidRPr="00C52BF4">
        <w:rPr>
          <w:sz w:val="28"/>
          <w:szCs w:val="28"/>
        </w:rPr>
        <w:t xml:space="preserve">», г. </w:t>
      </w:r>
      <w:proofErr w:type="spellStart"/>
      <w:r w:rsidRPr="00C52BF4">
        <w:rPr>
          <w:sz w:val="28"/>
          <w:szCs w:val="28"/>
        </w:rPr>
        <w:t>Кудрово</w:t>
      </w:r>
      <w:proofErr w:type="spellEnd"/>
      <w:r w:rsidRPr="00C52BF4">
        <w:rPr>
          <w:sz w:val="28"/>
          <w:szCs w:val="28"/>
        </w:rPr>
        <w:t>;</w:t>
      </w:r>
    </w:p>
    <w:p w:rsidR="00406AEB" w:rsidRDefault="00896B01">
      <w:pPr>
        <w:pStyle w:val="af6"/>
        <w:spacing w:before="0" w:beforeAutospacing="0" w:after="0" w:afterAutospacing="0"/>
        <w:ind w:firstLine="709"/>
        <w:jc w:val="both"/>
        <w:rPr>
          <w:sz w:val="28"/>
          <w:szCs w:val="28"/>
        </w:rPr>
      </w:pPr>
      <w:r w:rsidRPr="00C52BF4">
        <w:rPr>
          <w:sz w:val="28"/>
          <w:szCs w:val="28"/>
        </w:rPr>
        <w:t xml:space="preserve">Также услуги здравоохранения предоставляются </w:t>
      </w:r>
      <w:r w:rsidR="00C52BF4" w:rsidRPr="00C52BF4">
        <w:rPr>
          <w:sz w:val="28"/>
          <w:szCs w:val="28"/>
        </w:rPr>
        <w:t>ФГКУ "442 ВКГ" МИНОБОРОНЫ РОССИИ</w:t>
      </w:r>
      <w:r w:rsidR="00133A58" w:rsidRPr="00C52BF4">
        <w:rPr>
          <w:sz w:val="28"/>
          <w:szCs w:val="28"/>
        </w:rPr>
        <w:t xml:space="preserve">, </w:t>
      </w:r>
      <w:r w:rsidR="00C52BF4" w:rsidRPr="00C52BF4">
        <w:rPr>
          <w:sz w:val="28"/>
          <w:szCs w:val="28"/>
        </w:rPr>
        <w:t xml:space="preserve">филиал в </w:t>
      </w:r>
      <w:r w:rsidR="00133A58" w:rsidRPr="00C52BF4">
        <w:rPr>
          <w:sz w:val="28"/>
          <w:szCs w:val="28"/>
        </w:rPr>
        <w:t>г. Всеволожск и</w:t>
      </w:r>
      <w:r w:rsidR="00133A58">
        <w:rPr>
          <w:sz w:val="28"/>
          <w:szCs w:val="28"/>
        </w:rPr>
        <w:t xml:space="preserve"> </w:t>
      </w:r>
      <w:r>
        <w:rPr>
          <w:sz w:val="28"/>
          <w:szCs w:val="28"/>
        </w:rPr>
        <w:t xml:space="preserve">множеством частных организаций здравоохранения, в том числе в области стоматологии. </w:t>
      </w:r>
    </w:p>
    <w:p w:rsidR="00406AEB" w:rsidRDefault="00406AE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06AEB" w:rsidRDefault="00896B01">
      <w:pPr>
        <w:pStyle w:val="af6"/>
        <w:shd w:val="clear" w:color="auto" w:fill="FFFFFF"/>
        <w:spacing w:before="0" w:beforeAutospacing="0" w:after="0" w:afterAutospacing="0"/>
        <w:ind w:firstLine="709"/>
        <w:jc w:val="both"/>
        <w:rPr>
          <w:sz w:val="28"/>
          <w:szCs w:val="28"/>
        </w:rPr>
      </w:pPr>
      <w:r>
        <w:rPr>
          <w:sz w:val="28"/>
          <w:szCs w:val="28"/>
        </w:rPr>
        <w:t>ООО «ММЦ СОГАЗ Медицинские технологии» реализ</w:t>
      </w:r>
      <w:r w:rsidR="00C52BF4">
        <w:rPr>
          <w:sz w:val="28"/>
          <w:szCs w:val="28"/>
        </w:rPr>
        <w:t>ует</w:t>
      </w:r>
      <w:r>
        <w:rPr>
          <w:sz w:val="28"/>
          <w:szCs w:val="28"/>
        </w:rPr>
        <w:t xml:space="preserve"> проект строительства многопрофильного медицинского комплекса (разрешение на строительство от 17.04.2020, новое от 22.01.2021). Генеральным подрядчиком строительства выступает одна из турецких компаний, зарегистрированных                               в России. </w:t>
      </w:r>
    </w:p>
    <w:p w:rsidR="00406AEB" w:rsidRDefault="00896B01">
      <w:pPr>
        <w:pStyle w:val="af6"/>
        <w:shd w:val="clear" w:color="auto" w:fill="FFFFFF"/>
        <w:spacing w:before="0" w:beforeAutospacing="0" w:after="0" w:afterAutospacing="0"/>
        <w:ind w:firstLine="709"/>
        <w:jc w:val="both"/>
        <w:rPr>
          <w:sz w:val="28"/>
          <w:szCs w:val="28"/>
        </w:rPr>
      </w:pPr>
      <w:r>
        <w:rPr>
          <w:sz w:val="28"/>
          <w:szCs w:val="28"/>
        </w:rPr>
        <w:t xml:space="preserve">В 2022 году </w:t>
      </w:r>
      <w:r>
        <w:rPr>
          <w:sz w:val="28"/>
          <w:szCs w:val="28"/>
          <w:shd w:val="clear" w:color="auto" w:fill="FFFFFF"/>
        </w:rPr>
        <w:t>новыми владельцами группы клиник «СОГАЗ Медицина», стали топ-менеджеры АО «</w:t>
      </w:r>
      <w:proofErr w:type="spellStart"/>
      <w:r>
        <w:rPr>
          <w:sz w:val="28"/>
          <w:szCs w:val="28"/>
          <w:shd w:val="clear" w:color="auto" w:fill="FFFFFF"/>
        </w:rPr>
        <w:t>Номеко</w:t>
      </w:r>
      <w:proofErr w:type="spellEnd"/>
      <w:r>
        <w:rPr>
          <w:sz w:val="28"/>
          <w:szCs w:val="28"/>
          <w:shd w:val="clear" w:color="auto" w:fill="FFFFFF"/>
        </w:rPr>
        <w:t>», компании-партнера СГ «СОГАЗ». В сделку вошел и строящийся Высокотехнологичный многопрофильный медицинский комплекс (ВММК) во Всеволожском районе. Предполагается, что после введения                                   в эксплуатацию в 2024 году им будет управлять ММЦ «СОГАЗ». </w:t>
      </w:r>
    </w:p>
    <w:p w:rsidR="00406AEB" w:rsidRDefault="00896B01">
      <w:pPr>
        <w:pStyle w:val="af6"/>
        <w:shd w:val="clear" w:color="auto" w:fill="FFFFFF"/>
        <w:spacing w:before="0" w:beforeAutospacing="0" w:after="0" w:afterAutospacing="0"/>
        <w:ind w:firstLine="709"/>
        <w:jc w:val="both"/>
        <w:rPr>
          <w:sz w:val="28"/>
          <w:szCs w:val="28"/>
        </w:rPr>
      </w:pPr>
      <w:r>
        <w:rPr>
          <w:sz w:val="28"/>
          <w:szCs w:val="28"/>
        </w:rPr>
        <w:t xml:space="preserve">В структуру ВММК, который будет работать по принципу «замкнутого цикла», войдут онкологический центр, многопрофильная клиника, центр реабилитации и спортивной медицины, учебный комплекс и центр ядерной медицины. Ежегодно в стационаре онкологического центра будет осуществляться 70 сеансов амбулаторной химиотерапии в день и 1 500 полных курсов лучевой и комбинированной терапии за год. Там смогут проходить лечение 3 500 человек. На базе ММК будут реализованы три направления лечения </w:t>
      </w:r>
      <w:proofErr w:type="spellStart"/>
      <w:r>
        <w:rPr>
          <w:sz w:val="28"/>
          <w:szCs w:val="28"/>
        </w:rPr>
        <w:t>онкозаболеваний</w:t>
      </w:r>
      <w:proofErr w:type="spellEnd"/>
      <w:r>
        <w:rPr>
          <w:sz w:val="28"/>
          <w:szCs w:val="28"/>
        </w:rPr>
        <w:t xml:space="preserve">: </w:t>
      </w:r>
      <w:r>
        <w:rPr>
          <w:sz w:val="28"/>
          <w:szCs w:val="28"/>
        </w:rPr>
        <w:lastRenderedPageBreak/>
        <w:t xml:space="preserve">хирургическая онкология, химиотерапия и лучевая терапия (один из ее методов обеспечит создание протонного центра последнего поколения). Кроме </w:t>
      </w:r>
      <w:proofErr w:type="gramStart"/>
      <w:r>
        <w:rPr>
          <w:sz w:val="28"/>
          <w:szCs w:val="28"/>
        </w:rPr>
        <w:t xml:space="preserve">того, </w:t>
      </w:r>
      <w:r w:rsidR="00804E49">
        <w:rPr>
          <w:sz w:val="28"/>
          <w:szCs w:val="28"/>
        </w:rPr>
        <w:t xml:space="preserve">  </w:t>
      </w:r>
      <w:proofErr w:type="gramEnd"/>
      <w:r w:rsidR="00804E49">
        <w:rPr>
          <w:sz w:val="28"/>
          <w:szCs w:val="28"/>
        </w:rPr>
        <w:t xml:space="preserve">                         </w:t>
      </w:r>
      <w:r>
        <w:rPr>
          <w:sz w:val="28"/>
          <w:szCs w:val="28"/>
        </w:rPr>
        <w:t xml:space="preserve">в состав комплекса войдет центр ядерной медицины, оснащенный передовыми ПЭТ-сканерами. Совместно с НИЦ «Курчатовский институт» будет проводиться синтез </w:t>
      </w:r>
      <w:proofErr w:type="spellStart"/>
      <w:r>
        <w:rPr>
          <w:sz w:val="28"/>
          <w:szCs w:val="28"/>
        </w:rPr>
        <w:t>радиофармпрепаратов</w:t>
      </w:r>
      <w:proofErr w:type="spellEnd"/>
      <w:r>
        <w:rPr>
          <w:sz w:val="28"/>
          <w:szCs w:val="28"/>
        </w:rPr>
        <w:t xml:space="preserve"> (РФП) на основе самых современных изотопов.</w:t>
      </w:r>
    </w:p>
    <w:p w:rsidR="00406AEB" w:rsidRDefault="00896B01">
      <w:pPr>
        <w:rPr>
          <w:rFonts w:ascii="Times New Roman" w:hAnsi="Times New Roman" w:cs="Times New Roman"/>
          <w:b/>
          <w:sz w:val="28"/>
          <w:szCs w:val="28"/>
          <w:u w:val="single"/>
        </w:rPr>
      </w:pPr>
      <w:r>
        <w:rPr>
          <w:rFonts w:ascii="Segoe UI" w:hAnsi="Segoe UI" w:cs="Segoe UI"/>
          <w:b/>
          <w:bCs/>
          <w:vanish/>
          <w:sz w:val="15"/>
          <w:szCs w:val="15"/>
        </w:rPr>
        <w:t>Поделиться</w:t>
      </w:r>
      <w:r>
        <w:rPr>
          <w:rFonts w:ascii="Segoe UI" w:hAnsi="Segoe UI" w:cs="Segoe UI"/>
          <w:sz w:val="15"/>
          <w:szCs w:val="15"/>
        </w:rPr>
        <w:t xml:space="preserve"> </w:t>
      </w:r>
      <w:hyperlink r:id="rId21" w:tooltip="javascript:print();" w:history="1">
        <w:r>
          <w:rPr>
            <w:rFonts w:ascii="Segoe UI" w:hAnsi="Segoe UI" w:cs="Segoe UI"/>
            <w:vanish/>
            <w:sz w:val="15"/>
            <w:szCs w:val="15"/>
          </w:rPr>
          <w:t>Распечатать</w:t>
        </w:r>
      </w:hyperlink>
      <w:r>
        <w:rPr>
          <w:rFonts w:ascii="Segoe UI" w:hAnsi="Segoe UI" w:cs="Segoe UI"/>
          <w:sz w:val="15"/>
          <w:szCs w:val="15"/>
        </w:rPr>
        <w:t xml:space="preserve"> </w:t>
      </w:r>
    </w:p>
    <w:p w:rsidR="00406AEB" w:rsidRDefault="00896B01">
      <w:pPr>
        <w:tabs>
          <w:tab w:val="left" w:pos="709"/>
        </w:tabs>
        <w:spacing w:after="0" w:line="240" w:lineRule="auto"/>
        <w:contextualSpacing/>
        <w:jc w:val="center"/>
        <w:rPr>
          <w:rFonts w:ascii="Times New Roman" w:eastAsia="Times New Roman" w:hAnsi="Times New Roman"/>
          <w:b/>
          <w:sz w:val="28"/>
          <w:szCs w:val="28"/>
          <w:lang w:eastAsia="ru-RU"/>
        </w:rPr>
      </w:pPr>
      <w:r w:rsidRPr="003325E0">
        <w:rPr>
          <w:rFonts w:ascii="Times New Roman" w:eastAsia="Times New Roman" w:hAnsi="Times New Roman"/>
          <w:b/>
          <w:sz w:val="28"/>
          <w:szCs w:val="28"/>
          <w:lang w:eastAsia="ru-RU"/>
        </w:rPr>
        <w:t>2.2.</w:t>
      </w:r>
      <w:r w:rsidRPr="003325E0">
        <w:rPr>
          <w:rFonts w:ascii="Times New Roman" w:eastAsia="Times New Roman" w:hAnsi="Times New Roman"/>
          <w:sz w:val="28"/>
          <w:szCs w:val="28"/>
          <w:lang w:eastAsia="ru-RU"/>
        </w:rPr>
        <w:t xml:space="preserve"> </w:t>
      </w:r>
      <w:r w:rsidRPr="003325E0">
        <w:rPr>
          <w:rFonts w:ascii="Times New Roman" w:eastAsia="Times New Roman" w:hAnsi="Times New Roman"/>
          <w:b/>
          <w:sz w:val="28"/>
          <w:szCs w:val="28"/>
          <w:lang w:eastAsia="ru-RU"/>
        </w:rPr>
        <w:t>Инвестиционный климат</w:t>
      </w:r>
    </w:p>
    <w:p w:rsidR="00406AEB" w:rsidRDefault="00406AEB">
      <w:pPr>
        <w:spacing w:after="0" w:line="240" w:lineRule="auto"/>
        <w:ind w:firstLine="414"/>
        <w:jc w:val="both"/>
        <w:rPr>
          <w:rFonts w:ascii="Times New Roman" w:hAnsi="Times New Roman" w:cs="Times New Roman"/>
          <w:sz w:val="28"/>
          <w:szCs w:val="28"/>
        </w:rPr>
      </w:pPr>
    </w:p>
    <w:p w:rsidR="00862BEA" w:rsidRPr="00B20262" w:rsidRDefault="00862BEA" w:rsidP="00B20262">
      <w:pPr>
        <w:spacing w:after="0" w:line="240" w:lineRule="auto"/>
        <w:ind w:firstLine="709"/>
        <w:jc w:val="both"/>
        <w:rPr>
          <w:rFonts w:ascii="Times New Roman" w:hAnsi="Times New Roman" w:cs="Times New Roman"/>
          <w:sz w:val="28"/>
          <w:szCs w:val="28"/>
        </w:rPr>
      </w:pPr>
      <w:r w:rsidRPr="00862BEA">
        <w:rPr>
          <w:rFonts w:ascii="Times New Roman" w:hAnsi="Times New Roman" w:cs="Times New Roman"/>
          <w:sz w:val="28"/>
          <w:szCs w:val="28"/>
          <w:lang w:bidi="ru-RU"/>
        </w:rPr>
        <w:t xml:space="preserve">За 2022 год объем инвестиций в основной капитал по крупным и средним предприятиям составил 50 314,8 млн. рублей, 100,8 % к соответствующему периоду 2021 года. Это </w:t>
      </w:r>
      <w:r w:rsidRPr="00862BEA">
        <w:rPr>
          <w:rFonts w:ascii="Times New Roman" w:hAnsi="Times New Roman" w:cs="Times New Roman"/>
          <w:sz w:val="28"/>
          <w:szCs w:val="28"/>
        </w:rPr>
        <w:t xml:space="preserve">второй показатель по Ленинградской области после </w:t>
      </w:r>
      <w:proofErr w:type="spellStart"/>
      <w:r w:rsidRPr="00862BEA">
        <w:rPr>
          <w:rFonts w:ascii="Times New Roman" w:hAnsi="Times New Roman" w:cs="Times New Roman"/>
          <w:sz w:val="28"/>
          <w:szCs w:val="28"/>
        </w:rPr>
        <w:t>Кингисеппского</w:t>
      </w:r>
      <w:proofErr w:type="spellEnd"/>
      <w:r w:rsidRPr="00862BEA">
        <w:rPr>
          <w:rFonts w:ascii="Times New Roman" w:hAnsi="Times New Roman" w:cs="Times New Roman"/>
          <w:sz w:val="28"/>
          <w:szCs w:val="28"/>
        </w:rPr>
        <w:t xml:space="preserve"> </w:t>
      </w:r>
      <w:r w:rsidRPr="00B20262">
        <w:rPr>
          <w:rFonts w:ascii="Times New Roman" w:hAnsi="Times New Roman" w:cs="Times New Roman"/>
          <w:sz w:val="28"/>
          <w:szCs w:val="28"/>
        </w:rPr>
        <w:t>района.</w:t>
      </w:r>
    </w:p>
    <w:p w:rsidR="00B20262" w:rsidRPr="00B20262" w:rsidRDefault="00B20262" w:rsidP="00B20262">
      <w:pPr>
        <w:spacing w:after="0" w:line="240" w:lineRule="auto"/>
        <w:ind w:firstLine="709"/>
        <w:jc w:val="both"/>
        <w:rPr>
          <w:rFonts w:ascii="Times New Roman" w:hAnsi="Times New Roman" w:cs="Times New Roman"/>
          <w:sz w:val="28"/>
          <w:szCs w:val="28"/>
        </w:rPr>
      </w:pPr>
      <w:r w:rsidRPr="00B20262">
        <w:rPr>
          <w:rFonts w:ascii="Times New Roman" w:hAnsi="Times New Roman" w:cs="Times New Roman"/>
          <w:sz w:val="28"/>
          <w:szCs w:val="28"/>
        </w:rPr>
        <w:t xml:space="preserve">В структуре инвестиций в основной капитал крупных и средних предприятий по источникам финансирования доля собственных средств предприятий составляет 65,6 % или 33 014,5 млн. руб., доля привлеченных средств — 34,4 % или </w:t>
      </w:r>
      <w:r>
        <w:rPr>
          <w:rFonts w:ascii="Times New Roman" w:hAnsi="Times New Roman" w:cs="Times New Roman"/>
          <w:sz w:val="28"/>
          <w:szCs w:val="28"/>
        </w:rPr>
        <w:t>1</w:t>
      </w:r>
      <w:r w:rsidRPr="00B20262">
        <w:rPr>
          <w:rFonts w:ascii="Times New Roman" w:hAnsi="Times New Roman" w:cs="Times New Roman"/>
          <w:sz w:val="28"/>
          <w:szCs w:val="28"/>
        </w:rPr>
        <w:t>7 300,4 млн. рублей.</w:t>
      </w:r>
    </w:p>
    <w:p w:rsidR="00406AEB" w:rsidRDefault="00406AEB">
      <w:pPr>
        <w:pStyle w:val="af6"/>
        <w:suppressLineNumbers/>
        <w:spacing w:before="0" w:beforeAutospacing="0" w:after="0" w:afterAutospacing="0"/>
        <w:ind w:firstLine="539"/>
        <w:jc w:val="both"/>
      </w:pPr>
    </w:p>
    <w:p w:rsidR="00406AEB" w:rsidRDefault="00896B01">
      <w:pPr>
        <w:pStyle w:val="af6"/>
        <w:suppressLineNumbers/>
        <w:spacing w:before="0" w:beforeAutospacing="0" w:after="0" w:afterAutospacing="0"/>
        <w:ind w:firstLine="539"/>
        <w:jc w:val="both"/>
      </w:pPr>
      <w:r>
        <w:t xml:space="preserve">Структура инвестиций в основной капитал крупных и средних предприятий и их распределение по видам </w:t>
      </w:r>
      <w:r>
        <w:rPr>
          <w:rStyle w:val="mw-headline"/>
        </w:rPr>
        <w:t>экономической</w:t>
      </w:r>
      <w:r>
        <w:rPr>
          <w:rStyle w:val="mw-headline"/>
          <w:b/>
        </w:rPr>
        <w:t xml:space="preserve"> </w:t>
      </w:r>
      <w:r>
        <w:t>деятельности представлены в таблице:</w:t>
      </w:r>
    </w:p>
    <w:p w:rsidR="00406AEB" w:rsidRDefault="00406AEB">
      <w:pPr>
        <w:pStyle w:val="af6"/>
        <w:suppressLineNumbers/>
        <w:spacing w:before="0" w:beforeAutospacing="0" w:after="0" w:afterAutospacing="0"/>
        <w:ind w:firstLine="539"/>
        <w:jc w:val="both"/>
      </w:pPr>
    </w:p>
    <w:tbl>
      <w:tblPr>
        <w:tblW w:w="9877" w:type="dxa"/>
        <w:jc w:val="center"/>
        <w:tblLayout w:type="fixed"/>
        <w:tblLook w:val="04A0" w:firstRow="1" w:lastRow="0" w:firstColumn="1" w:lastColumn="0" w:noHBand="0" w:noVBand="1"/>
      </w:tblPr>
      <w:tblGrid>
        <w:gridCol w:w="3840"/>
        <w:gridCol w:w="1820"/>
        <w:gridCol w:w="1559"/>
        <w:gridCol w:w="2658"/>
      </w:tblGrid>
      <w:tr w:rsidR="00406AEB">
        <w:trPr>
          <w:jc w:val="center"/>
        </w:trPr>
        <w:tc>
          <w:tcPr>
            <w:tcW w:w="3840" w:type="dxa"/>
            <w:tcBorders>
              <w:top w:val="single" w:sz="4" w:space="0" w:color="000000"/>
              <w:left w:val="single" w:sz="4" w:space="0" w:color="000000"/>
              <w:bottom w:val="single" w:sz="4" w:space="0" w:color="000000"/>
              <w:right w:val="none" w:sz="4" w:space="0" w:color="000000"/>
            </w:tcBorders>
          </w:tcPr>
          <w:p w:rsidR="00406AEB" w:rsidRDefault="00406AEB">
            <w:pPr>
              <w:tabs>
                <w:tab w:val="left" w:pos="1080"/>
              </w:tabs>
              <w:spacing w:after="0" w:line="240" w:lineRule="auto"/>
              <w:jc w:val="center"/>
              <w:rPr>
                <w:rFonts w:ascii="Times New Roman" w:hAnsi="Times New Roman" w:cs="Times New Roman"/>
                <w:b/>
                <w:lang w:eastAsia="ar-SA"/>
              </w:rPr>
            </w:pPr>
          </w:p>
          <w:p w:rsidR="00406AEB" w:rsidRDefault="00896B01">
            <w:pPr>
              <w:tabs>
                <w:tab w:val="left" w:pos="1080"/>
              </w:tabs>
              <w:spacing w:after="0" w:line="240" w:lineRule="auto"/>
              <w:jc w:val="center"/>
              <w:rPr>
                <w:rFonts w:ascii="Times New Roman" w:hAnsi="Times New Roman" w:cs="Times New Roman"/>
                <w:b/>
                <w:lang w:eastAsia="ar-SA"/>
              </w:rPr>
            </w:pPr>
            <w:r>
              <w:rPr>
                <w:rFonts w:ascii="Times New Roman" w:hAnsi="Times New Roman" w:cs="Times New Roman"/>
                <w:b/>
              </w:rPr>
              <w:t>Виды экономической деятельности</w:t>
            </w:r>
          </w:p>
        </w:tc>
        <w:tc>
          <w:tcPr>
            <w:tcW w:w="1820" w:type="dxa"/>
            <w:tcBorders>
              <w:top w:val="single" w:sz="4" w:space="0" w:color="000000"/>
              <w:left w:val="single" w:sz="4" w:space="0" w:color="000000"/>
              <w:bottom w:val="single" w:sz="4" w:space="0" w:color="000000"/>
              <w:right w:val="none" w:sz="4" w:space="0" w:color="000000"/>
            </w:tcBorders>
          </w:tcPr>
          <w:p w:rsidR="00406AEB" w:rsidRDefault="00896B01">
            <w:pPr>
              <w:tabs>
                <w:tab w:val="left" w:pos="1080"/>
              </w:tabs>
              <w:spacing w:after="0" w:line="240" w:lineRule="auto"/>
              <w:jc w:val="center"/>
              <w:rPr>
                <w:rFonts w:ascii="Times New Roman" w:hAnsi="Times New Roman" w:cs="Times New Roman"/>
                <w:b/>
              </w:rPr>
            </w:pPr>
            <w:r>
              <w:rPr>
                <w:rFonts w:ascii="Times New Roman" w:hAnsi="Times New Roman" w:cs="Times New Roman"/>
                <w:b/>
              </w:rPr>
              <w:t>Фактически за 202</w:t>
            </w:r>
            <w:r w:rsidR="00862BEA">
              <w:rPr>
                <w:rFonts w:ascii="Times New Roman" w:hAnsi="Times New Roman" w:cs="Times New Roman"/>
                <w:b/>
              </w:rPr>
              <w:t>2</w:t>
            </w:r>
            <w:r>
              <w:rPr>
                <w:rFonts w:ascii="Times New Roman" w:hAnsi="Times New Roman" w:cs="Times New Roman"/>
                <w:b/>
              </w:rPr>
              <w:t xml:space="preserve"> г.,</w:t>
            </w:r>
          </w:p>
          <w:p w:rsidR="00406AEB" w:rsidRDefault="00896B01">
            <w:pPr>
              <w:spacing w:after="0" w:line="240" w:lineRule="auto"/>
              <w:jc w:val="center"/>
              <w:rPr>
                <w:rFonts w:ascii="Times New Roman" w:hAnsi="Times New Roman" w:cs="Times New Roman"/>
                <w:b/>
                <w:lang w:eastAsia="ar-SA"/>
              </w:rPr>
            </w:pPr>
            <w:r>
              <w:rPr>
                <w:rFonts w:ascii="Times New Roman" w:hAnsi="Times New Roman" w:cs="Times New Roman"/>
                <w:b/>
              </w:rPr>
              <w:t>млн. руб.</w:t>
            </w:r>
          </w:p>
        </w:tc>
        <w:tc>
          <w:tcPr>
            <w:tcW w:w="1559" w:type="dxa"/>
            <w:tcBorders>
              <w:top w:val="single" w:sz="4" w:space="0" w:color="000000"/>
              <w:left w:val="single" w:sz="4" w:space="0" w:color="000000"/>
              <w:bottom w:val="single" w:sz="4" w:space="0" w:color="000000"/>
              <w:right w:val="none" w:sz="4" w:space="0" w:color="000000"/>
            </w:tcBorders>
          </w:tcPr>
          <w:p w:rsidR="00406AEB" w:rsidRDefault="00896B01">
            <w:pPr>
              <w:tabs>
                <w:tab w:val="left" w:pos="1080"/>
              </w:tabs>
              <w:spacing w:after="0" w:line="240" w:lineRule="auto"/>
              <w:jc w:val="center"/>
              <w:rPr>
                <w:rFonts w:ascii="Times New Roman" w:hAnsi="Times New Roman" w:cs="Times New Roman"/>
                <w:b/>
              </w:rPr>
            </w:pPr>
            <w:r>
              <w:rPr>
                <w:rFonts w:ascii="Times New Roman" w:hAnsi="Times New Roman" w:cs="Times New Roman"/>
                <w:b/>
              </w:rPr>
              <w:t>Темп роста к 202</w:t>
            </w:r>
            <w:r w:rsidR="00862BEA">
              <w:rPr>
                <w:rFonts w:ascii="Times New Roman" w:hAnsi="Times New Roman" w:cs="Times New Roman"/>
                <w:b/>
              </w:rPr>
              <w:t>1</w:t>
            </w:r>
            <w:r>
              <w:rPr>
                <w:rFonts w:ascii="Times New Roman" w:hAnsi="Times New Roman" w:cs="Times New Roman"/>
                <w:b/>
              </w:rPr>
              <w:t xml:space="preserve"> г.,</w:t>
            </w:r>
          </w:p>
          <w:p w:rsidR="00406AEB" w:rsidRDefault="00896B01">
            <w:pPr>
              <w:tabs>
                <w:tab w:val="left" w:pos="1080"/>
              </w:tabs>
              <w:spacing w:after="0" w:line="240" w:lineRule="auto"/>
              <w:jc w:val="center"/>
              <w:rPr>
                <w:rFonts w:ascii="Times New Roman" w:hAnsi="Times New Roman" w:cs="Times New Roman"/>
                <w:b/>
                <w:lang w:eastAsia="ar-SA"/>
              </w:rPr>
            </w:pPr>
            <w:r>
              <w:rPr>
                <w:rFonts w:ascii="Times New Roman" w:hAnsi="Times New Roman" w:cs="Times New Roman"/>
                <w:b/>
              </w:rPr>
              <w:t>%</w:t>
            </w:r>
          </w:p>
        </w:tc>
        <w:tc>
          <w:tcPr>
            <w:tcW w:w="2658" w:type="dxa"/>
            <w:tcBorders>
              <w:top w:val="single" w:sz="4" w:space="0" w:color="000000"/>
              <w:left w:val="single" w:sz="4" w:space="0" w:color="000000"/>
              <w:bottom w:val="single" w:sz="4" w:space="0" w:color="000000"/>
              <w:right w:val="single" w:sz="4" w:space="0" w:color="000000"/>
            </w:tcBorders>
          </w:tcPr>
          <w:p w:rsidR="00406AEB" w:rsidRDefault="00896B01">
            <w:pPr>
              <w:tabs>
                <w:tab w:val="left" w:pos="1080"/>
              </w:tabs>
              <w:spacing w:after="0" w:line="240" w:lineRule="auto"/>
              <w:jc w:val="center"/>
              <w:rPr>
                <w:rFonts w:ascii="Times New Roman" w:hAnsi="Times New Roman" w:cs="Times New Roman"/>
                <w:lang w:eastAsia="ar-SA"/>
              </w:rPr>
            </w:pPr>
            <w:r>
              <w:rPr>
                <w:rFonts w:ascii="Times New Roman" w:hAnsi="Times New Roman" w:cs="Times New Roman"/>
                <w:b/>
              </w:rPr>
              <w:t>Удельный вес в общем объеме инвестиций в основной капитал, %</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tabs>
                <w:tab w:val="left" w:pos="1080"/>
              </w:tabs>
              <w:spacing w:after="0" w:line="240" w:lineRule="auto"/>
              <w:rPr>
                <w:rFonts w:ascii="Times New Roman" w:hAnsi="Times New Roman" w:cs="Times New Roman"/>
                <w:b/>
                <w:bCs/>
                <w:lang w:eastAsia="ar-SA"/>
              </w:rPr>
            </w:pPr>
            <w:r w:rsidRPr="00862BEA">
              <w:rPr>
                <w:rFonts w:ascii="Times New Roman" w:hAnsi="Times New Roman" w:cs="Times New Roman"/>
                <w:b/>
              </w:rPr>
              <w:t xml:space="preserve">Всего </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b/>
              </w:rPr>
            </w:pPr>
            <w:r w:rsidRPr="00862BEA">
              <w:rPr>
                <w:rFonts w:ascii="Times New Roman" w:hAnsi="Times New Roman" w:cs="Times New Roman"/>
                <w:b/>
              </w:rPr>
              <w:t>50 314,8</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b/>
              </w:rPr>
            </w:pPr>
            <w:r w:rsidRPr="00862BEA">
              <w:rPr>
                <w:rFonts w:ascii="Times New Roman" w:hAnsi="Times New Roman" w:cs="Times New Roman"/>
                <w:b/>
              </w:rPr>
              <w:t>100,8</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b/>
              </w:rPr>
            </w:pPr>
            <w:r w:rsidRPr="00862BEA">
              <w:rPr>
                <w:rFonts w:ascii="Times New Roman" w:hAnsi="Times New Roman" w:cs="Times New Roman"/>
                <w:b/>
              </w:rPr>
              <w:t>100</w:t>
            </w:r>
          </w:p>
        </w:tc>
      </w:tr>
      <w:tr w:rsidR="00862BEA" w:rsidTr="00862BEA">
        <w:trPr>
          <w:trHeight w:val="424"/>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Деятельность профессиональная, научная и техническая</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15 461,9</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95,8</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30,73</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 xml:space="preserve"> Обрабатывающие производства</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8 181,8</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88,2</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16,26</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 xml:space="preserve"> Деятельность по операциям с недвижимым имуществом</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4 525,8</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72,2</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8,99</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Строительство</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3 928,3</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135,4</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7,81</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Деятельность в области здравоохранения и социальных услуг</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3 156,9</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109,2</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6,27</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 xml:space="preserve"> Торговля оптовая и розничная; ремонт автотранспортных средств и мотоциклов</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2 721,5</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104,7</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5,41</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 xml:space="preserve"> Сельское хозяйство, лесное хозяйство, охота, рыболовство и рыбоводство</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2 027,6</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120,3</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4,03</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Обеспечение электрическое энергией, газом и паром; кондиционирование воздуха</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1 727,1</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91,3</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3,43</w:t>
            </w:r>
          </w:p>
        </w:tc>
      </w:tr>
      <w:tr w:rsidR="00862BEA" w:rsidTr="00862BEA">
        <w:trPr>
          <w:trHeight w:val="20"/>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Гос. управление и обеспечение военной безопасности; социальное обеспечение</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1 215,8</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156,8</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2,42</w:t>
            </w:r>
          </w:p>
        </w:tc>
      </w:tr>
      <w:tr w:rsidR="00862BEA" w:rsidTr="00F31327">
        <w:trPr>
          <w:trHeight w:val="195"/>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Образование</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1 149,7</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265,6</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2,29</w:t>
            </w:r>
          </w:p>
        </w:tc>
      </w:tr>
      <w:tr w:rsidR="00862BEA" w:rsidTr="00F31327">
        <w:trPr>
          <w:trHeight w:val="195"/>
          <w:jc w:val="center"/>
        </w:trPr>
        <w:tc>
          <w:tcPr>
            <w:tcW w:w="384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rPr>
                <w:rFonts w:ascii="Times New Roman" w:hAnsi="Times New Roman" w:cs="Times New Roman"/>
              </w:rPr>
            </w:pPr>
            <w:r w:rsidRPr="00862BEA">
              <w:rPr>
                <w:rFonts w:ascii="Times New Roman" w:hAnsi="Times New Roman" w:cs="Times New Roman"/>
                <w:bCs/>
              </w:rPr>
              <w:t xml:space="preserve"> Деятельность в области информации и связи</w:t>
            </w:r>
          </w:p>
        </w:tc>
        <w:tc>
          <w:tcPr>
            <w:tcW w:w="1820"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784,4</w:t>
            </w:r>
          </w:p>
        </w:tc>
        <w:tc>
          <w:tcPr>
            <w:tcW w:w="1559" w:type="dxa"/>
            <w:tcBorders>
              <w:top w:val="single" w:sz="4" w:space="0" w:color="000000"/>
              <w:left w:val="single" w:sz="4" w:space="0" w:color="000000"/>
              <w:bottom w:val="single" w:sz="4" w:space="0" w:color="000000"/>
              <w:right w:val="none" w:sz="4" w:space="0" w:color="000000"/>
            </w:tcBorders>
            <w:vAlign w:val="center"/>
          </w:tcPr>
          <w:p w:rsidR="00862BEA" w:rsidRPr="00862BEA" w:rsidRDefault="00862BEA" w:rsidP="00862BEA">
            <w:pPr>
              <w:shd w:val="clear" w:color="auto" w:fill="FFFFFF"/>
              <w:spacing w:after="0" w:line="240" w:lineRule="auto"/>
              <w:jc w:val="center"/>
              <w:rPr>
                <w:rFonts w:ascii="Times New Roman" w:hAnsi="Times New Roman" w:cs="Times New Roman"/>
              </w:rPr>
            </w:pPr>
            <w:r w:rsidRPr="00862BEA">
              <w:rPr>
                <w:rFonts w:ascii="Times New Roman" w:hAnsi="Times New Roman" w:cs="Times New Roman"/>
              </w:rPr>
              <w:t>50,5</w:t>
            </w:r>
          </w:p>
        </w:tc>
        <w:tc>
          <w:tcPr>
            <w:tcW w:w="2658" w:type="dxa"/>
            <w:tcBorders>
              <w:top w:val="single" w:sz="4" w:space="0" w:color="000000"/>
              <w:left w:val="single" w:sz="4" w:space="0" w:color="000000"/>
              <w:bottom w:val="single" w:sz="4" w:space="0" w:color="000000"/>
              <w:right w:val="single" w:sz="4" w:space="0" w:color="000000"/>
            </w:tcBorders>
            <w:vAlign w:val="center"/>
          </w:tcPr>
          <w:p w:rsidR="00862BEA" w:rsidRPr="00862BEA" w:rsidRDefault="00862BEA" w:rsidP="00862BEA">
            <w:pPr>
              <w:spacing w:after="0" w:line="240" w:lineRule="auto"/>
              <w:jc w:val="center"/>
              <w:rPr>
                <w:rFonts w:ascii="Times New Roman" w:hAnsi="Times New Roman" w:cs="Times New Roman"/>
                <w:color w:val="000000"/>
              </w:rPr>
            </w:pPr>
            <w:r w:rsidRPr="00862BEA">
              <w:rPr>
                <w:rFonts w:ascii="Times New Roman" w:hAnsi="Times New Roman" w:cs="Times New Roman"/>
                <w:color w:val="000000"/>
              </w:rPr>
              <w:t>1,56</w:t>
            </w:r>
          </w:p>
        </w:tc>
      </w:tr>
    </w:tbl>
    <w:p w:rsidR="00406AEB" w:rsidRDefault="00406AEB">
      <w:pPr>
        <w:spacing w:after="0" w:line="240" w:lineRule="auto"/>
        <w:ind w:firstLine="709"/>
        <w:jc w:val="both"/>
        <w:rPr>
          <w:rFonts w:ascii="Times New Roman" w:hAnsi="Times New Roman" w:cs="Times New Roman"/>
          <w:color w:val="00B050"/>
          <w:sz w:val="28"/>
          <w:szCs w:val="28"/>
        </w:rPr>
      </w:pPr>
    </w:p>
    <w:p w:rsidR="00023122" w:rsidRDefault="00023122">
      <w:pPr>
        <w:spacing w:after="0" w:line="240" w:lineRule="auto"/>
        <w:ind w:firstLine="720"/>
        <w:jc w:val="center"/>
        <w:rPr>
          <w:rFonts w:ascii="Times New Roman" w:hAnsi="Times New Roman" w:cs="Times New Roman"/>
          <w:sz w:val="28"/>
          <w:szCs w:val="28"/>
          <w:u w:val="single"/>
        </w:rPr>
      </w:pPr>
    </w:p>
    <w:p w:rsidR="00023122" w:rsidRDefault="00023122">
      <w:pPr>
        <w:spacing w:after="0" w:line="240" w:lineRule="auto"/>
        <w:ind w:firstLine="720"/>
        <w:jc w:val="center"/>
        <w:rPr>
          <w:rFonts w:ascii="Times New Roman" w:hAnsi="Times New Roman" w:cs="Times New Roman"/>
          <w:sz w:val="28"/>
          <w:szCs w:val="28"/>
          <w:u w:val="single"/>
        </w:rPr>
      </w:pPr>
    </w:p>
    <w:p w:rsidR="00406AEB" w:rsidRDefault="00896B01">
      <w:pPr>
        <w:spacing w:after="0" w:line="240" w:lineRule="auto"/>
        <w:ind w:firstLine="72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Удельный вес отдельных отраслей экономики в общем объеме инвестиций за 202</w:t>
      </w:r>
      <w:r w:rsidR="00862BEA">
        <w:rPr>
          <w:rFonts w:ascii="Times New Roman" w:hAnsi="Times New Roman" w:cs="Times New Roman"/>
          <w:sz w:val="28"/>
          <w:szCs w:val="28"/>
          <w:u w:val="single"/>
        </w:rPr>
        <w:t>2</w:t>
      </w:r>
      <w:r>
        <w:rPr>
          <w:rFonts w:ascii="Times New Roman" w:hAnsi="Times New Roman" w:cs="Times New Roman"/>
          <w:sz w:val="28"/>
          <w:szCs w:val="28"/>
          <w:u w:val="single"/>
        </w:rPr>
        <w:t xml:space="preserve"> год (%)</w:t>
      </w:r>
    </w:p>
    <w:p w:rsidR="00406AEB" w:rsidRDefault="00406AEB">
      <w:pPr>
        <w:spacing w:after="0" w:line="240" w:lineRule="auto"/>
        <w:ind w:firstLine="720"/>
        <w:jc w:val="center"/>
        <w:rPr>
          <w:rFonts w:ascii="Times New Roman" w:hAnsi="Times New Roman" w:cs="Times New Roman"/>
          <w:sz w:val="28"/>
          <w:szCs w:val="28"/>
          <w:u w:val="single"/>
        </w:rPr>
      </w:pPr>
    </w:p>
    <w:p w:rsidR="00406AEB" w:rsidRDefault="00862BEA">
      <w:pPr>
        <w:spacing w:after="0" w:line="240" w:lineRule="auto"/>
        <w:jc w:val="center"/>
        <w:rPr>
          <w:rFonts w:ascii="Times New Roman" w:hAnsi="Times New Roman" w:cs="Times New Roman"/>
          <w:sz w:val="28"/>
          <w:szCs w:val="28"/>
          <w:u w:val="single"/>
        </w:rPr>
      </w:pPr>
      <w:r>
        <w:rPr>
          <w:rFonts w:ascii="Times New Roman" w:eastAsia="Times New Roman" w:hAnsi="Times New Roman" w:cs="Times New Roman"/>
          <w:noProof/>
          <w:sz w:val="20"/>
          <w:szCs w:val="20"/>
          <w:lang w:eastAsia="ru-RU"/>
        </w:rPr>
        <w:drawing>
          <wp:inline distT="0" distB="0" distL="0" distR="0">
            <wp:extent cx="6300470" cy="3218990"/>
            <wp:effectExtent l="0" t="0" r="5080" b="6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6AEB" w:rsidRDefault="00406AEB">
      <w:pPr>
        <w:spacing w:after="0" w:line="240" w:lineRule="auto"/>
        <w:ind w:firstLine="709"/>
        <w:jc w:val="both"/>
        <w:rPr>
          <w:rFonts w:ascii="Times New Roman" w:hAnsi="Times New Roman" w:cs="Times New Roman"/>
          <w:color w:val="00B050"/>
          <w:sz w:val="28"/>
          <w:szCs w:val="28"/>
        </w:rPr>
      </w:pPr>
    </w:p>
    <w:p w:rsidR="00406AEB" w:rsidRDefault="00896B01">
      <w:pPr>
        <w:spacing w:after="0" w:line="240" w:lineRule="auto"/>
        <w:ind w:firstLine="709"/>
        <w:jc w:val="both"/>
        <w:rPr>
          <w:rFonts w:ascii="Times New Roman" w:hAnsi="Times New Roman" w:cs="Times New Roman"/>
          <w:sz w:val="28"/>
          <w:szCs w:val="28"/>
        </w:rPr>
      </w:pPr>
      <w:r w:rsidRPr="003325E0">
        <w:rPr>
          <w:rFonts w:ascii="Times New Roman" w:hAnsi="Times New Roman" w:cs="Times New Roman"/>
          <w:sz w:val="28"/>
          <w:szCs w:val="28"/>
        </w:rPr>
        <w:t>Между Правительством ЛО и администрацией ИО «Всеволожский муниципальный район» ЛО заключено соглашение от 30.04.2015 № 78/1.0-27 «О внедрении Стандарта деятельности органов местного самоуправления муниципального образования «Всеволожский муниципальный район»</w:t>
      </w:r>
      <w:r>
        <w:rPr>
          <w:rFonts w:ascii="Times New Roman" w:hAnsi="Times New Roman" w:cs="Times New Roman"/>
          <w:sz w:val="28"/>
          <w:szCs w:val="28"/>
        </w:rPr>
        <w:t xml:space="preserve">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w:t>
      </w:r>
    </w:p>
    <w:p w:rsidR="00406AEB" w:rsidRDefault="00406AEB">
      <w:pPr>
        <w:spacing w:after="0" w:line="240" w:lineRule="auto"/>
        <w:ind w:firstLine="709"/>
        <w:jc w:val="both"/>
        <w:rPr>
          <w:rFonts w:ascii="Times New Roman" w:hAnsi="Times New Roman" w:cs="Times New Roman"/>
          <w:sz w:val="28"/>
          <w:szCs w:val="28"/>
        </w:rPr>
      </w:pP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В 2022 году реализованы инвестиционные проекты:</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 xml:space="preserve">строительство складского комплекса </w:t>
      </w:r>
      <w:proofErr w:type="spellStart"/>
      <w:r w:rsidRPr="00D44194">
        <w:rPr>
          <w:rFonts w:ascii="Times New Roman" w:hAnsi="Times New Roman" w:cs="Times New Roman"/>
          <w:sz w:val="28"/>
          <w:szCs w:val="28"/>
        </w:rPr>
        <w:t>Ozon</w:t>
      </w:r>
      <w:proofErr w:type="spellEnd"/>
      <w:r w:rsidRPr="00D44194">
        <w:rPr>
          <w:rFonts w:ascii="Times New Roman" w:hAnsi="Times New Roman" w:cs="Times New Roman"/>
          <w:sz w:val="28"/>
          <w:szCs w:val="28"/>
        </w:rPr>
        <w:t xml:space="preserve"> в индустриальном парке «</w:t>
      </w:r>
      <w:proofErr w:type="spellStart"/>
      <w:r w:rsidRPr="00D44194">
        <w:rPr>
          <w:rFonts w:ascii="Times New Roman" w:hAnsi="Times New Roman" w:cs="Times New Roman"/>
          <w:sz w:val="28"/>
          <w:szCs w:val="28"/>
        </w:rPr>
        <w:t>RAUMБугры</w:t>
      </w:r>
      <w:proofErr w:type="spellEnd"/>
      <w:r w:rsidRPr="00D44194">
        <w:rPr>
          <w:rFonts w:ascii="Times New Roman" w:hAnsi="Times New Roman" w:cs="Times New Roman"/>
          <w:sz w:val="28"/>
          <w:szCs w:val="28"/>
        </w:rPr>
        <w:t>». Инвестор: ООО "ПСТ ДЕВЕЛОПМЕНТ";</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 xml:space="preserve">строительство завода по производству красок. </w:t>
      </w:r>
      <w:proofErr w:type="gramStart"/>
      <w:r w:rsidRPr="00D44194">
        <w:rPr>
          <w:rFonts w:ascii="Times New Roman" w:hAnsi="Times New Roman" w:cs="Times New Roman"/>
          <w:sz w:val="28"/>
          <w:szCs w:val="28"/>
        </w:rPr>
        <w:t xml:space="preserve">Инвестор:   </w:t>
      </w:r>
      <w:proofErr w:type="gramEnd"/>
      <w:r w:rsidRPr="00D44194">
        <w:rPr>
          <w:rFonts w:ascii="Times New Roman" w:hAnsi="Times New Roman" w:cs="Times New Roman"/>
          <w:sz w:val="28"/>
          <w:szCs w:val="28"/>
        </w:rPr>
        <w:t xml:space="preserve">                                 ООО «Холдинговая компания «Пигмент», ООО «Терминал «</w:t>
      </w:r>
      <w:proofErr w:type="spellStart"/>
      <w:r w:rsidRPr="00D44194">
        <w:rPr>
          <w:rFonts w:ascii="Times New Roman" w:hAnsi="Times New Roman" w:cs="Times New Roman"/>
          <w:sz w:val="28"/>
          <w:szCs w:val="28"/>
        </w:rPr>
        <w:t>Янино</w:t>
      </w:r>
      <w:proofErr w:type="spellEnd"/>
      <w:r w:rsidRPr="00D44194">
        <w:rPr>
          <w:rFonts w:ascii="Times New Roman" w:hAnsi="Times New Roman" w:cs="Times New Roman"/>
          <w:sz w:val="28"/>
          <w:szCs w:val="28"/>
        </w:rPr>
        <w:t xml:space="preserve">». </w:t>
      </w:r>
    </w:p>
    <w:p w:rsidR="00D44194" w:rsidRPr="00D44194" w:rsidRDefault="00D44194" w:rsidP="00D44194">
      <w:pPr>
        <w:spacing w:after="0" w:line="240" w:lineRule="auto"/>
        <w:ind w:firstLine="709"/>
        <w:jc w:val="both"/>
        <w:rPr>
          <w:rFonts w:ascii="Times New Roman" w:hAnsi="Times New Roman" w:cs="Times New Roman"/>
          <w:sz w:val="28"/>
          <w:szCs w:val="28"/>
        </w:rPr>
      </w:pP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В настоящее время на территории Всеволожского района реализуются следующие инвестиционные проекты:</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 xml:space="preserve">• приобретение печатной линии и </w:t>
      </w:r>
      <w:proofErr w:type="spellStart"/>
      <w:r w:rsidRPr="00D44194">
        <w:rPr>
          <w:rFonts w:ascii="Times New Roman" w:hAnsi="Times New Roman" w:cs="Times New Roman"/>
          <w:sz w:val="28"/>
          <w:szCs w:val="28"/>
        </w:rPr>
        <w:t>плосковысекательного</w:t>
      </w:r>
      <w:proofErr w:type="spellEnd"/>
      <w:r w:rsidRPr="00D44194">
        <w:rPr>
          <w:rFonts w:ascii="Times New Roman" w:hAnsi="Times New Roman" w:cs="Times New Roman"/>
          <w:sz w:val="28"/>
          <w:szCs w:val="28"/>
        </w:rPr>
        <w:t xml:space="preserve"> пресса; приобретение второго макулатурного пресса; установка </w:t>
      </w:r>
      <w:proofErr w:type="spellStart"/>
      <w:r w:rsidRPr="00D44194">
        <w:rPr>
          <w:rFonts w:ascii="Times New Roman" w:hAnsi="Times New Roman" w:cs="Times New Roman"/>
          <w:sz w:val="28"/>
          <w:szCs w:val="28"/>
        </w:rPr>
        <w:t>разрывателей</w:t>
      </w:r>
      <w:proofErr w:type="spellEnd"/>
      <w:r w:rsidRPr="00D44194">
        <w:rPr>
          <w:rFonts w:ascii="Times New Roman" w:hAnsi="Times New Roman" w:cs="Times New Roman"/>
          <w:sz w:val="28"/>
          <w:szCs w:val="28"/>
        </w:rPr>
        <w:t xml:space="preserve"> на </w:t>
      </w:r>
      <w:proofErr w:type="gramStart"/>
      <w:r w:rsidRPr="00D44194">
        <w:rPr>
          <w:rFonts w:ascii="Times New Roman" w:hAnsi="Times New Roman" w:cs="Times New Roman"/>
          <w:sz w:val="28"/>
          <w:szCs w:val="28"/>
        </w:rPr>
        <w:t>СПО;  система</w:t>
      </w:r>
      <w:proofErr w:type="gramEnd"/>
      <w:r w:rsidRPr="00D44194">
        <w:rPr>
          <w:rFonts w:ascii="Times New Roman" w:hAnsi="Times New Roman" w:cs="Times New Roman"/>
          <w:sz w:val="28"/>
          <w:szCs w:val="28"/>
        </w:rPr>
        <w:t xml:space="preserve"> двойного гофрирования; 2-й ротационный блок; установка валов компенсаторов на БХС-5; строительство инновационного центра. </w:t>
      </w:r>
      <w:proofErr w:type="gramStart"/>
      <w:r w:rsidRPr="00D44194">
        <w:rPr>
          <w:rFonts w:ascii="Times New Roman" w:hAnsi="Times New Roman" w:cs="Times New Roman"/>
          <w:sz w:val="28"/>
          <w:szCs w:val="28"/>
        </w:rPr>
        <w:t xml:space="preserve">Инвестор:   </w:t>
      </w:r>
      <w:proofErr w:type="gramEnd"/>
      <w:r w:rsidRPr="00D44194">
        <w:rPr>
          <w:rFonts w:ascii="Times New Roman" w:hAnsi="Times New Roman" w:cs="Times New Roman"/>
          <w:sz w:val="28"/>
          <w:szCs w:val="28"/>
        </w:rPr>
        <w:t xml:space="preserve">                 АО «</w:t>
      </w:r>
      <w:proofErr w:type="spellStart"/>
      <w:r w:rsidRPr="00D44194">
        <w:rPr>
          <w:rFonts w:ascii="Times New Roman" w:hAnsi="Times New Roman" w:cs="Times New Roman"/>
          <w:sz w:val="28"/>
          <w:szCs w:val="28"/>
        </w:rPr>
        <w:t>Готэк</w:t>
      </w:r>
      <w:proofErr w:type="spellEnd"/>
      <w:r w:rsidRPr="00D44194">
        <w:rPr>
          <w:rFonts w:ascii="Times New Roman" w:hAnsi="Times New Roman" w:cs="Times New Roman"/>
          <w:sz w:val="28"/>
          <w:szCs w:val="28"/>
        </w:rPr>
        <w:t xml:space="preserve"> Северо-Запад».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 xml:space="preserve">мясоперерабатывающий завод полного цикла. </w:t>
      </w:r>
      <w:proofErr w:type="gramStart"/>
      <w:r w:rsidRPr="00D44194">
        <w:rPr>
          <w:rFonts w:ascii="Times New Roman" w:hAnsi="Times New Roman" w:cs="Times New Roman"/>
          <w:sz w:val="28"/>
          <w:szCs w:val="28"/>
        </w:rPr>
        <w:t xml:space="preserve">Инвестор:   </w:t>
      </w:r>
      <w:proofErr w:type="gramEnd"/>
      <w:r w:rsidRPr="00D44194">
        <w:rPr>
          <w:rFonts w:ascii="Times New Roman" w:hAnsi="Times New Roman" w:cs="Times New Roman"/>
          <w:sz w:val="28"/>
          <w:szCs w:val="28"/>
        </w:rPr>
        <w:t xml:space="preserve">                              ООО "Всеволожский Мясной Двор". Цель - увеличение производства мясных продуктов от 50 до 500 тонн в сутки. Окончание реализации – 2024-2026 год; </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lastRenderedPageBreak/>
        <w:t>•</w:t>
      </w:r>
      <w:r w:rsidRPr="00D44194">
        <w:rPr>
          <w:rFonts w:ascii="Times New Roman" w:hAnsi="Times New Roman" w:cs="Times New Roman"/>
          <w:sz w:val="28"/>
          <w:szCs w:val="28"/>
        </w:rPr>
        <w:tab/>
        <w:t xml:space="preserve"> расширение мощностей по производству чая и кофе. Цель – увеличение мощности до 4 167 т/год чая и кофе. Инвестор: ООО "ОРИМИ". Окончание реализации - 2024 год; </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 xml:space="preserve">расширение мощностей по переработке стеклянных отходов. </w:t>
      </w:r>
      <w:proofErr w:type="gramStart"/>
      <w:r w:rsidRPr="00D44194">
        <w:rPr>
          <w:rFonts w:ascii="Times New Roman" w:hAnsi="Times New Roman" w:cs="Times New Roman"/>
          <w:sz w:val="28"/>
          <w:szCs w:val="28"/>
        </w:rPr>
        <w:t>Инвестор:  ООО</w:t>
      </w:r>
      <w:proofErr w:type="gramEnd"/>
      <w:r w:rsidRPr="00D44194">
        <w:rPr>
          <w:rFonts w:ascii="Times New Roman" w:hAnsi="Times New Roman" w:cs="Times New Roman"/>
          <w:sz w:val="28"/>
          <w:szCs w:val="28"/>
        </w:rPr>
        <w:t xml:space="preserve"> "ЭЛЕМЕНТ РЕСАЙКЛИНГ". Цель: увеличение мощностей по переработке стеклянных отходов до 250 тысяч тонн. Окончание реализации - 2023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 xml:space="preserve"> строительство этнографического парка "</w:t>
      </w:r>
      <w:proofErr w:type="spellStart"/>
      <w:r w:rsidRPr="00D44194">
        <w:rPr>
          <w:rFonts w:ascii="Times New Roman" w:hAnsi="Times New Roman" w:cs="Times New Roman"/>
          <w:sz w:val="28"/>
          <w:szCs w:val="28"/>
        </w:rPr>
        <w:t>Гардарика</w:t>
      </w:r>
      <w:proofErr w:type="spellEnd"/>
      <w:r w:rsidRPr="00D44194">
        <w:rPr>
          <w:rFonts w:ascii="Times New Roman" w:hAnsi="Times New Roman" w:cs="Times New Roman"/>
          <w:sz w:val="28"/>
          <w:szCs w:val="28"/>
        </w:rPr>
        <w:t xml:space="preserve">" в </w:t>
      </w:r>
      <w:proofErr w:type="spellStart"/>
      <w:r w:rsidRPr="00D44194">
        <w:rPr>
          <w:rFonts w:ascii="Times New Roman" w:hAnsi="Times New Roman" w:cs="Times New Roman"/>
          <w:sz w:val="28"/>
          <w:szCs w:val="28"/>
        </w:rPr>
        <w:t>Юкковском</w:t>
      </w:r>
      <w:proofErr w:type="spellEnd"/>
      <w:r w:rsidRPr="00D44194">
        <w:rPr>
          <w:rFonts w:ascii="Times New Roman" w:hAnsi="Times New Roman" w:cs="Times New Roman"/>
          <w:sz w:val="28"/>
          <w:szCs w:val="28"/>
        </w:rPr>
        <w:t xml:space="preserve"> сельском поселении. Максимальная проектная мощность составит до 1,2 млн человек в год. Инвестор: ООО "</w:t>
      </w:r>
      <w:proofErr w:type="spellStart"/>
      <w:r w:rsidRPr="00D44194">
        <w:rPr>
          <w:rFonts w:ascii="Times New Roman" w:hAnsi="Times New Roman" w:cs="Times New Roman"/>
          <w:sz w:val="28"/>
          <w:szCs w:val="28"/>
        </w:rPr>
        <w:t>Жилстройинвест</w:t>
      </w:r>
      <w:proofErr w:type="spellEnd"/>
      <w:r w:rsidRPr="00D44194">
        <w:rPr>
          <w:rFonts w:ascii="Times New Roman" w:hAnsi="Times New Roman" w:cs="Times New Roman"/>
          <w:sz w:val="28"/>
          <w:szCs w:val="28"/>
        </w:rPr>
        <w:t>". Окончание реализации - 2029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реконструкция здания АО «</w:t>
      </w:r>
      <w:proofErr w:type="spellStart"/>
      <w:r w:rsidRPr="00D44194">
        <w:rPr>
          <w:rFonts w:ascii="Times New Roman" w:hAnsi="Times New Roman" w:cs="Times New Roman"/>
          <w:sz w:val="28"/>
          <w:szCs w:val="28"/>
        </w:rPr>
        <w:t>Смерфит</w:t>
      </w:r>
      <w:proofErr w:type="spellEnd"/>
      <w:r w:rsidRPr="00D44194">
        <w:rPr>
          <w:rFonts w:ascii="Times New Roman" w:hAnsi="Times New Roman" w:cs="Times New Roman"/>
          <w:sz w:val="28"/>
          <w:szCs w:val="28"/>
        </w:rPr>
        <w:t xml:space="preserve"> Каппа РУС».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 xml:space="preserve">• </w:t>
      </w:r>
      <w:r w:rsidRPr="00D44194">
        <w:rPr>
          <w:rFonts w:ascii="Times New Roman" w:hAnsi="Times New Roman" w:cs="Times New Roman"/>
          <w:sz w:val="28"/>
          <w:szCs w:val="28"/>
        </w:rPr>
        <w:tab/>
        <w:t>модернизация оборудования АО «</w:t>
      </w:r>
      <w:proofErr w:type="spellStart"/>
      <w:r w:rsidRPr="00D44194">
        <w:rPr>
          <w:rFonts w:ascii="Times New Roman" w:hAnsi="Times New Roman" w:cs="Times New Roman"/>
          <w:sz w:val="28"/>
          <w:szCs w:val="28"/>
        </w:rPr>
        <w:t>Смерфит</w:t>
      </w:r>
      <w:proofErr w:type="spellEnd"/>
      <w:r w:rsidRPr="00D44194">
        <w:rPr>
          <w:rFonts w:ascii="Times New Roman" w:hAnsi="Times New Roman" w:cs="Times New Roman"/>
          <w:sz w:val="28"/>
          <w:szCs w:val="28"/>
        </w:rPr>
        <w:t xml:space="preserve"> Каппа РУС».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модернизация инфраструктуры завода по производству консервированных кормов для домашних животных. Инвестор: ООО «</w:t>
      </w:r>
      <w:proofErr w:type="spellStart"/>
      <w:r w:rsidRPr="00D44194">
        <w:rPr>
          <w:rFonts w:ascii="Times New Roman" w:hAnsi="Times New Roman" w:cs="Times New Roman"/>
          <w:sz w:val="28"/>
          <w:szCs w:val="28"/>
        </w:rPr>
        <w:t>Аллер</w:t>
      </w:r>
      <w:proofErr w:type="spellEnd"/>
      <w:r w:rsidRPr="00D44194">
        <w:rPr>
          <w:rFonts w:ascii="Times New Roman" w:hAnsi="Times New Roman" w:cs="Times New Roman"/>
          <w:sz w:val="28"/>
          <w:szCs w:val="28"/>
        </w:rPr>
        <w:t xml:space="preserve"> </w:t>
      </w:r>
      <w:proofErr w:type="spellStart"/>
      <w:r w:rsidRPr="00D44194">
        <w:rPr>
          <w:rFonts w:ascii="Times New Roman" w:hAnsi="Times New Roman" w:cs="Times New Roman"/>
          <w:sz w:val="28"/>
          <w:szCs w:val="28"/>
        </w:rPr>
        <w:t>Петфуд</w:t>
      </w:r>
      <w:proofErr w:type="spellEnd"/>
      <w:r w:rsidRPr="00D44194">
        <w:rPr>
          <w:rFonts w:ascii="Times New Roman" w:hAnsi="Times New Roman" w:cs="Times New Roman"/>
          <w:sz w:val="28"/>
          <w:szCs w:val="28"/>
        </w:rPr>
        <w:t xml:space="preserve">». Окончание реализации: 2023 год; </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склад готовой продукции № 3. Инвестор: ЗАО "ЗСМ "Эталон".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модернизация участка садки № 2. Инвестор: ЗАО "ЗСМ "Эталон".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тепличный комплекс по производству плодоовощной продукции в закрытом грунте (теплица Блок А2, Блок С1, Блок С2, дополнительные объекты обслуживания). Инвестор: ООО «Дары Природы». Окончание реализации: 2023 год;</w:t>
      </w:r>
    </w:p>
    <w:p w:rsidR="00D44194" w:rsidRPr="00D44194" w:rsidRDefault="00D44194" w:rsidP="00D44194">
      <w:pPr>
        <w:spacing w:after="0" w:line="240" w:lineRule="auto"/>
        <w:ind w:firstLine="709"/>
        <w:jc w:val="both"/>
        <w:rPr>
          <w:rFonts w:ascii="Times New Roman" w:hAnsi="Times New Roman" w:cs="Times New Roman"/>
          <w:sz w:val="28"/>
          <w:szCs w:val="28"/>
        </w:rPr>
      </w:pPr>
      <w:r w:rsidRPr="00D44194">
        <w:rPr>
          <w:rFonts w:ascii="Times New Roman" w:hAnsi="Times New Roman" w:cs="Times New Roman"/>
          <w:sz w:val="28"/>
          <w:szCs w:val="28"/>
        </w:rPr>
        <w:t>•</w:t>
      </w:r>
      <w:r w:rsidRPr="00D44194">
        <w:rPr>
          <w:rFonts w:ascii="Times New Roman" w:hAnsi="Times New Roman" w:cs="Times New Roman"/>
          <w:sz w:val="28"/>
          <w:szCs w:val="28"/>
        </w:rPr>
        <w:tab/>
        <w:t>инвестиционный проект "</w:t>
      </w:r>
      <w:proofErr w:type="spellStart"/>
      <w:r w:rsidRPr="00D44194">
        <w:rPr>
          <w:rFonts w:ascii="Times New Roman" w:hAnsi="Times New Roman" w:cs="Times New Roman"/>
          <w:sz w:val="28"/>
          <w:szCs w:val="28"/>
        </w:rPr>
        <w:t>Морозово</w:t>
      </w:r>
      <w:proofErr w:type="spellEnd"/>
      <w:r w:rsidRPr="00D44194">
        <w:rPr>
          <w:rFonts w:ascii="Times New Roman" w:hAnsi="Times New Roman" w:cs="Times New Roman"/>
          <w:sz w:val="28"/>
          <w:szCs w:val="28"/>
        </w:rPr>
        <w:t>". Цель - увеличение мощности, инвестиции в проект около 350 млн. руб. Инвестор: ООО «Респираторный комплекс». Окончание реализации: 2024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 xml:space="preserve">расширение завода по производству мебельных плит. </w:t>
      </w:r>
      <w:proofErr w:type="gramStart"/>
      <w:r w:rsidRPr="00D44194">
        <w:rPr>
          <w:rFonts w:ascii="Times New Roman" w:hAnsi="Times New Roman" w:cs="Times New Roman"/>
          <w:sz w:val="28"/>
          <w:szCs w:val="28"/>
        </w:rPr>
        <w:t xml:space="preserve">Инвестор:   </w:t>
      </w:r>
      <w:proofErr w:type="gramEnd"/>
      <w:r w:rsidRPr="00D44194">
        <w:rPr>
          <w:rFonts w:ascii="Times New Roman" w:hAnsi="Times New Roman" w:cs="Times New Roman"/>
          <w:sz w:val="28"/>
          <w:szCs w:val="28"/>
        </w:rPr>
        <w:t xml:space="preserve">              ООО «СЛОТЕКС-М». Окончание реализации: 2025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Инвестор: ООО "КБ1520" (ООО "</w:t>
      </w:r>
      <w:proofErr w:type="spellStart"/>
      <w:r w:rsidRPr="00D44194">
        <w:rPr>
          <w:rFonts w:ascii="Times New Roman" w:hAnsi="Times New Roman" w:cs="Times New Roman"/>
          <w:sz w:val="28"/>
          <w:szCs w:val="28"/>
        </w:rPr>
        <w:t>Кнорр-Бремзе</w:t>
      </w:r>
      <w:proofErr w:type="spellEnd"/>
      <w:r w:rsidRPr="00D44194">
        <w:rPr>
          <w:rFonts w:ascii="Times New Roman" w:hAnsi="Times New Roman" w:cs="Times New Roman"/>
          <w:sz w:val="28"/>
          <w:szCs w:val="28"/>
        </w:rPr>
        <w:t xml:space="preserve">"): локализация                        и замещение </w:t>
      </w:r>
      <w:proofErr w:type="spellStart"/>
      <w:r w:rsidRPr="00D44194">
        <w:rPr>
          <w:rFonts w:ascii="Times New Roman" w:hAnsi="Times New Roman" w:cs="Times New Roman"/>
          <w:sz w:val="28"/>
          <w:szCs w:val="28"/>
        </w:rPr>
        <w:t>санкционных</w:t>
      </w:r>
      <w:proofErr w:type="spellEnd"/>
      <w:r w:rsidRPr="00D44194">
        <w:rPr>
          <w:rFonts w:ascii="Times New Roman" w:hAnsi="Times New Roman" w:cs="Times New Roman"/>
          <w:sz w:val="28"/>
          <w:szCs w:val="28"/>
        </w:rPr>
        <w:t xml:space="preserve"> материалов. Оснастка для производства; механическая обработка (модернизация); информационные технологии/Инфраструктура; прочее (модернизация). Окончание реализации: 2025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строительство жилья дер. Новосаратовка. Инвестор: ООО "Правобережный". Город Первых, Участок 1 этапы 3, 4. Окончание реализации 2023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строительство жилья дер. Новосаратовка. Инвестор: ООО "СЗ "Правобережный 1". Город Первых, Участок 2 этап 1. Окончание реализации 2023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строительство жилья земли САОЗТ "Ручьи". Инвестор: ООО "</w:t>
      </w:r>
      <w:proofErr w:type="spellStart"/>
      <w:r w:rsidRPr="00D44194">
        <w:rPr>
          <w:rFonts w:ascii="Times New Roman" w:hAnsi="Times New Roman" w:cs="Times New Roman"/>
          <w:sz w:val="28"/>
          <w:szCs w:val="28"/>
        </w:rPr>
        <w:t>ИнвестКапитал</w:t>
      </w:r>
      <w:proofErr w:type="spellEnd"/>
      <w:r w:rsidRPr="00D44194">
        <w:rPr>
          <w:rFonts w:ascii="Times New Roman" w:hAnsi="Times New Roman" w:cs="Times New Roman"/>
          <w:sz w:val="28"/>
          <w:szCs w:val="28"/>
        </w:rPr>
        <w:t>". Северный, 7 этап (корп.11,12). Окончание реализации 2023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строительство жилья земли САОЗТ "Ручьи". Инвестор: ООО "СЗ "</w:t>
      </w:r>
      <w:proofErr w:type="spellStart"/>
      <w:r w:rsidRPr="00D44194">
        <w:rPr>
          <w:rFonts w:ascii="Times New Roman" w:hAnsi="Times New Roman" w:cs="Times New Roman"/>
          <w:sz w:val="28"/>
          <w:szCs w:val="28"/>
        </w:rPr>
        <w:t>Муринский</w:t>
      </w:r>
      <w:proofErr w:type="spellEnd"/>
      <w:r w:rsidRPr="00D44194">
        <w:rPr>
          <w:rFonts w:ascii="Times New Roman" w:hAnsi="Times New Roman" w:cs="Times New Roman"/>
          <w:sz w:val="28"/>
          <w:szCs w:val="28"/>
        </w:rPr>
        <w:t xml:space="preserve"> посад 5". </w:t>
      </w:r>
      <w:proofErr w:type="spellStart"/>
      <w:r w:rsidRPr="00D44194">
        <w:rPr>
          <w:rFonts w:ascii="Times New Roman" w:hAnsi="Times New Roman" w:cs="Times New Roman"/>
          <w:sz w:val="28"/>
          <w:szCs w:val="28"/>
        </w:rPr>
        <w:t>Мурино</w:t>
      </w:r>
      <w:proofErr w:type="spellEnd"/>
      <w:r w:rsidRPr="00D44194">
        <w:rPr>
          <w:rFonts w:ascii="Times New Roman" w:hAnsi="Times New Roman" w:cs="Times New Roman"/>
          <w:sz w:val="28"/>
          <w:szCs w:val="28"/>
        </w:rPr>
        <w:t xml:space="preserve"> SPACE, корп.5. Окончание реализации 2023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lastRenderedPageBreak/>
        <w:t>строительство жилья земли САОЗТ "Ручьи". Инвестор: ООО "СЗ "</w:t>
      </w:r>
      <w:proofErr w:type="spellStart"/>
      <w:r w:rsidRPr="00D44194">
        <w:rPr>
          <w:rFonts w:ascii="Times New Roman" w:hAnsi="Times New Roman" w:cs="Times New Roman"/>
          <w:sz w:val="28"/>
          <w:szCs w:val="28"/>
        </w:rPr>
        <w:t>Муринский</w:t>
      </w:r>
      <w:proofErr w:type="spellEnd"/>
      <w:r w:rsidRPr="00D44194">
        <w:rPr>
          <w:rFonts w:ascii="Times New Roman" w:hAnsi="Times New Roman" w:cs="Times New Roman"/>
          <w:sz w:val="28"/>
          <w:szCs w:val="28"/>
        </w:rPr>
        <w:t xml:space="preserve"> посад 6". </w:t>
      </w:r>
      <w:proofErr w:type="spellStart"/>
      <w:r w:rsidRPr="00D44194">
        <w:rPr>
          <w:rFonts w:ascii="Times New Roman" w:hAnsi="Times New Roman" w:cs="Times New Roman"/>
          <w:sz w:val="28"/>
          <w:szCs w:val="28"/>
        </w:rPr>
        <w:t>Мурино</w:t>
      </w:r>
      <w:proofErr w:type="spellEnd"/>
      <w:r w:rsidRPr="00D44194">
        <w:rPr>
          <w:rFonts w:ascii="Times New Roman" w:hAnsi="Times New Roman" w:cs="Times New Roman"/>
          <w:sz w:val="28"/>
          <w:szCs w:val="28"/>
        </w:rPr>
        <w:t xml:space="preserve"> SPACE, корп.6. Окончание реализации 2023 год;</w:t>
      </w:r>
    </w:p>
    <w:p w:rsidR="00D44194" w:rsidRPr="00D44194" w:rsidRDefault="00D44194" w:rsidP="00D44194">
      <w:pPr>
        <w:numPr>
          <w:ilvl w:val="0"/>
          <w:numId w:val="32"/>
        </w:numPr>
        <w:spacing w:after="0" w:line="240" w:lineRule="auto"/>
        <w:ind w:left="0" w:firstLine="709"/>
        <w:jc w:val="both"/>
        <w:rPr>
          <w:rFonts w:ascii="Times New Roman" w:hAnsi="Times New Roman" w:cs="Times New Roman"/>
          <w:sz w:val="28"/>
          <w:szCs w:val="28"/>
        </w:rPr>
      </w:pPr>
      <w:r w:rsidRPr="00D44194">
        <w:rPr>
          <w:rFonts w:ascii="Times New Roman" w:hAnsi="Times New Roman" w:cs="Times New Roman"/>
          <w:sz w:val="28"/>
          <w:szCs w:val="28"/>
        </w:rPr>
        <w:t>строительство жилья п. Бугры. Инвестор: ООО "Новые Горизонты 1". Новые Горизонты, уч.2, этапы 1, 2, 3, 4. Окончание реализации 2023 год.</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pStyle w:val="af8"/>
        <w:ind w:firstLine="720"/>
        <w:rPr>
          <w:sz w:val="28"/>
          <w:szCs w:val="28"/>
        </w:rPr>
      </w:pPr>
      <w:r>
        <w:rPr>
          <w:sz w:val="28"/>
          <w:szCs w:val="28"/>
        </w:rPr>
        <w:t>Кроме того, значимые события в развитии промышленности Всеволожского района:</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феврале 2022 года, в поселке </w:t>
      </w:r>
      <w:proofErr w:type="spellStart"/>
      <w:r>
        <w:rPr>
          <w:rFonts w:ascii="Times New Roman" w:hAnsi="Times New Roman" w:cs="Times New Roman"/>
          <w:sz w:val="28"/>
          <w:szCs w:val="28"/>
          <w:shd w:val="clear" w:color="auto" w:fill="FFFFFF"/>
        </w:rPr>
        <w:t>Янино</w:t>
      </w:r>
      <w:proofErr w:type="spellEnd"/>
      <w:r>
        <w:rPr>
          <w:rFonts w:ascii="Times New Roman" w:hAnsi="Times New Roman" w:cs="Times New Roman"/>
          <w:sz w:val="28"/>
          <w:szCs w:val="28"/>
          <w:shd w:val="clear" w:color="auto" w:fill="FFFFFF"/>
        </w:rPr>
        <w:t xml:space="preserve"> состоялось открытие лакокрасочного производства ООО «Терминал </w:t>
      </w:r>
      <w:proofErr w:type="spellStart"/>
      <w:r>
        <w:rPr>
          <w:rFonts w:ascii="Times New Roman" w:hAnsi="Times New Roman" w:cs="Times New Roman"/>
          <w:sz w:val="28"/>
          <w:szCs w:val="28"/>
          <w:shd w:val="clear" w:color="auto" w:fill="FFFFFF"/>
        </w:rPr>
        <w:t>Янино</w:t>
      </w:r>
      <w:proofErr w:type="spellEnd"/>
      <w:r>
        <w:rPr>
          <w:rFonts w:ascii="Times New Roman" w:hAnsi="Times New Roman" w:cs="Times New Roman"/>
          <w:sz w:val="28"/>
          <w:szCs w:val="28"/>
          <w:shd w:val="clear" w:color="auto" w:fill="FFFFFF"/>
        </w:rPr>
        <w:t xml:space="preserve">» (входит в холдинговую компанию «Пигмент») стоимостью более 2 млрд рублей и мощностью до 25 тыс. тонн в год. Запуск новой площадки выполнен в рамках переноса производственных активов старейшего в Петербурге завода лакокрасочных материалов из города                                            в Ленобласть. Перевод основного производства «Пигмента» из Петербурга в Ленинградскую область начался в 2018 году. В результате переезда на территории 14 га в </w:t>
      </w:r>
      <w:proofErr w:type="spellStart"/>
      <w:r>
        <w:rPr>
          <w:rFonts w:ascii="Times New Roman" w:hAnsi="Times New Roman" w:cs="Times New Roman"/>
          <w:sz w:val="28"/>
          <w:szCs w:val="28"/>
          <w:shd w:val="clear" w:color="auto" w:fill="FFFFFF"/>
        </w:rPr>
        <w:t>Янино</w:t>
      </w:r>
      <w:proofErr w:type="spellEnd"/>
      <w:r>
        <w:rPr>
          <w:rFonts w:ascii="Times New Roman" w:hAnsi="Times New Roman" w:cs="Times New Roman"/>
          <w:sz w:val="28"/>
          <w:szCs w:val="28"/>
          <w:shd w:val="clear" w:color="auto" w:fill="FFFFFF"/>
        </w:rPr>
        <w:t xml:space="preserve"> разместились завод научно-производственного комплекса порошковых красок и химический завод. Производственные мощности заняли 2,3 га, на остальной площади расположились складской комплекс и парк легковоспламеняющихся жидкостей. Номенклатура выпускаемой продукции включает в себя порошковые лакокрасочные материалы (ЛКМ), алкидные и модифицированные лаки, отвердители различного назначения, судовые, антикоррозионные и специальные малотоннажные ЛКМ. Объем инвестиций                             в проект превысил 2 млрд рублей. Заем на 500 млн рублей в конце 2019 года предприятию предоставил Фонд развития промышленности. В 2020 году проект был включен в реестр региональных инвестиционных проектов (РИП), в рамках которого инвестору предоставляется снижение налога на прибыль с 17 до 10%                    и налога на имущество до 0%. Основными потребителями продукции предприятия являются ПАО «Северсталь», ПАО «Сургутнефтегаз», ПАО «Нефтяная компания "Лукойл"», ПАО «НК "Роснефть"», ПАО «Татнефть», ПАО «Компания Сухой</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АО «Выксунский металлургический завод»;    </w:t>
      </w:r>
    </w:p>
    <w:p w:rsidR="00406AEB" w:rsidRDefault="00896B01">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Ball</w:t>
      </w:r>
      <w:proofErr w:type="spellEnd"/>
      <w:r>
        <w:rPr>
          <w:rFonts w:ascii="Times New Roman" w:hAnsi="Times New Roman" w:cs="Times New Roman"/>
          <w:color w:val="000000"/>
          <w:sz w:val="28"/>
          <w:szCs w:val="28"/>
        </w:rPr>
        <w:t xml:space="preserve"> Всеволожск – завод по производству алюминиевых банок для напитков, расположенный во Всеволожске Ленинградской области, сменил название. Новый владелец, выкупивший его вместе с другими активами у американской </w:t>
      </w:r>
      <w:proofErr w:type="spellStart"/>
      <w:r>
        <w:rPr>
          <w:rFonts w:ascii="Times New Roman" w:hAnsi="Times New Roman" w:cs="Times New Roman"/>
          <w:color w:val="000000"/>
          <w:sz w:val="28"/>
          <w:szCs w:val="28"/>
        </w:rPr>
        <w:t>Ball</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Corporation</w:t>
      </w:r>
      <w:proofErr w:type="spellEnd"/>
      <w:r>
        <w:rPr>
          <w:rFonts w:ascii="Times New Roman" w:hAnsi="Times New Roman" w:cs="Times New Roman"/>
          <w:color w:val="000000"/>
          <w:sz w:val="28"/>
          <w:szCs w:val="28"/>
        </w:rPr>
        <w:t>, с 14 декабря переименовал предприятие в ООО «</w:t>
      </w:r>
      <w:proofErr w:type="spellStart"/>
      <w:r>
        <w:rPr>
          <w:rFonts w:ascii="Times New Roman" w:hAnsi="Times New Roman" w:cs="Times New Roman"/>
          <w:color w:val="000000"/>
          <w:sz w:val="28"/>
          <w:szCs w:val="28"/>
        </w:rPr>
        <w:t>Арнест</w:t>
      </w:r>
      <w:proofErr w:type="spellEnd"/>
      <w:r>
        <w:rPr>
          <w:rFonts w:ascii="Times New Roman" w:hAnsi="Times New Roman" w:cs="Times New Roman"/>
          <w:color w:val="000000"/>
          <w:sz w:val="28"/>
          <w:szCs w:val="28"/>
        </w:rPr>
        <w:t xml:space="preserve"> упаковочные решения Всеволожск»;  </w:t>
      </w:r>
    </w:p>
    <w:p w:rsidR="00406AEB" w:rsidRDefault="00896B0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Акционерное общество «Морозовский Химический Завод» 14 августа 2022 года внесено в негосударственный Реестр российских юридических лиц,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 Также предприятие стало победителем конкурса «Бизнес, развивающий регион — 2022» в номинации «Экология и бережливое отношение                  к природе»;</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завод имени Морозова во Всеволожском районе Ленинградской области включен в государственную корпорацию "</w:t>
      </w:r>
      <w:proofErr w:type="spellStart"/>
      <w:r>
        <w:rPr>
          <w:rFonts w:ascii="Times New Roman" w:hAnsi="Times New Roman" w:cs="Times New Roman"/>
          <w:color w:val="000000"/>
          <w:sz w:val="28"/>
          <w:szCs w:val="28"/>
          <w:shd w:val="clear" w:color="auto" w:fill="FFFFFF"/>
        </w:rPr>
        <w:t>Ростех</w:t>
      </w:r>
      <w:proofErr w:type="spellEnd"/>
      <w:r>
        <w:rPr>
          <w:rFonts w:ascii="Times New Roman" w:hAnsi="Times New Roman" w:cs="Times New Roman"/>
          <w:color w:val="000000"/>
          <w:sz w:val="28"/>
          <w:szCs w:val="28"/>
          <w:shd w:val="clear" w:color="auto" w:fill="FFFFFF"/>
        </w:rPr>
        <w:t>"</w:t>
      </w:r>
      <w:r w:rsidR="00F4056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уникальное для региона и страны предприятие - "АРТ-</w:t>
      </w:r>
      <w:proofErr w:type="spellStart"/>
      <w:r>
        <w:rPr>
          <w:rFonts w:ascii="Times New Roman" w:hAnsi="Times New Roman" w:cs="Times New Roman"/>
          <w:sz w:val="28"/>
          <w:szCs w:val="28"/>
          <w:shd w:val="clear" w:color="auto" w:fill="FFFFFF"/>
        </w:rPr>
        <w:t>Стомус</w:t>
      </w:r>
      <w:proofErr w:type="spellEnd"/>
      <w:r>
        <w:rPr>
          <w:rFonts w:ascii="Times New Roman" w:hAnsi="Times New Roman" w:cs="Times New Roman"/>
          <w:sz w:val="28"/>
          <w:szCs w:val="28"/>
          <w:shd w:val="clear" w:color="auto" w:fill="FFFFFF"/>
        </w:rPr>
        <w:t xml:space="preserve">" в поселке Стеклянный, занимающееся разработкой и изготовлением стоматологических </w:t>
      </w:r>
      <w:proofErr w:type="spellStart"/>
      <w:r>
        <w:rPr>
          <w:rFonts w:ascii="Times New Roman" w:hAnsi="Times New Roman" w:cs="Times New Roman"/>
          <w:sz w:val="28"/>
          <w:szCs w:val="28"/>
          <w:shd w:val="clear" w:color="auto" w:fill="FFFFFF"/>
        </w:rPr>
        <w:lastRenderedPageBreak/>
        <w:t>имплантов</w:t>
      </w:r>
      <w:proofErr w:type="spellEnd"/>
      <w:r>
        <w:rPr>
          <w:rFonts w:ascii="Times New Roman" w:hAnsi="Times New Roman" w:cs="Times New Roman"/>
          <w:sz w:val="28"/>
          <w:szCs w:val="28"/>
          <w:shd w:val="clear" w:color="auto" w:fill="FFFFFF"/>
        </w:rPr>
        <w:t xml:space="preserve"> и других компонентов зуботехнической отрасли, реализующее проект   с 2015 года, в 2022 году перешло на круглосуточный режим работы. Сейчас это - современное и хорошо оснащенное производство, технологические процессы которого полностью соответствуют международным стандартам качества. Компании удалось сделать шаг от </w:t>
      </w:r>
      <w:proofErr w:type="spellStart"/>
      <w:r>
        <w:rPr>
          <w:rFonts w:ascii="Times New Roman" w:hAnsi="Times New Roman" w:cs="Times New Roman"/>
          <w:sz w:val="28"/>
          <w:szCs w:val="28"/>
          <w:shd w:val="clear" w:color="auto" w:fill="FFFFFF"/>
        </w:rPr>
        <w:t>импортозамещения</w:t>
      </w:r>
      <w:proofErr w:type="spellEnd"/>
      <w:r>
        <w:rPr>
          <w:rFonts w:ascii="Times New Roman" w:hAnsi="Times New Roman" w:cs="Times New Roman"/>
          <w:sz w:val="28"/>
          <w:szCs w:val="28"/>
          <w:shd w:val="clear" w:color="auto" w:fill="FFFFFF"/>
        </w:rPr>
        <w:t xml:space="preserve"> к технологическому суверенитету стоматологической продукции. Все идеи, чертежи, сырье и упаковка реализованы на российском производстве;</w:t>
      </w:r>
    </w:p>
    <w:p w:rsidR="00406AEB" w:rsidRPr="00E76D83"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в 2022-ом компания Респираторный комплекс приняло участие                                         в международной промышленной выставке ИННОПРОМ, где получила возможность выйти на новые рынки, благодаря переговорам с торговыми представителями стран Персидского залива, Южной Азии и Африки. Традиционно стала частью самого масштабного события в сфере охраны труда – выставке-форуме БИОТ, на которой провели свыше 40 встреч с давними партнерами                               и познакомились с представителями новых для нас компаний. 11 января 2023 года состоялось открытие проектного офиса Респираторного комплекса. Новое подразделение группы компаний расположилось в Санкт-Петербурге на проспекте Косыгина, 15 в Центре деловых коммуникаций «СИЗОД». Проектный офис – это место разработки перспективных идей. Они будут направлены на создание новых материалов, товаров, технологий, методик внедрения принципов циркулярной экономики и запуск социальных проектов. К работе «точки кипения» будут привлекаться сотрудники группы компаний, партнеры и представители ведущих вузов страны;</w:t>
      </w:r>
      <w:r w:rsidR="00E76D83">
        <w:rPr>
          <w:rFonts w:ascii="Times New Roman" w:hAnsi="Times New Roman" w:cs="Times New Roman"/>
          <w:color w:val="000000"/>
          <w:sz w:val="28"/>
          <w:szCs w:val="28"/>
          <w:shd w:val="clear" w:color="auto" w:fill="FFFFFF"/>
        </w:rPr>
        <w:t xml:space="preserve"> компания </w:t>
      </w:r>
      <w:r w:rsidR="00E76D83" w:rsidRPr="00E76D83">
        <w:rPr>
          <w:rFonts w:ascii="Times New Roman" w:hAnsi="Times New Roman" w:cs="Times New Roman"/>
          <w:sz w:val="28"/>
          <w:szCs w:val="28"/>
        </w:rPr>
        <w:t>представила свою продукцию, а также обсудила перспективы сотрудничества с ассоциацией «</w:t>
      </w:r>
      <w:proofErr w:type="spellStart"/>
      <w:r w:rsidR="00E76D83" w:rsidRPr="00E76D83">
        <w:rPr>
          <w:rFonts w:ascii="Times New Roman" w:hAnsi="Times New Roman" w:cs="Times New Roman"/>
          <w:sz w:val="28"/>
          <w:szCs w:val="28"/>
        </w:rPr>
        <w:t>Узпромстройматериалы</w:t>
      </w:r>
      <w:proofErr w:type="spellEnd"/>
      <w:r w:rsidR="00E76D83" w:rsidRPr="00E76D83">
        <w:rPr>
          <w:rFonts w:ascii="Times New Roman" w:hAnsi="Times New Roman" w:cs="Times New Roman"/>
          <w:sz w:val="28"/>
          <w:szCs w:val="28"/>
        </w:rPr>
        <w:t>» на бизнес-миссии в Узбекистане;</w:t>
      </w:r>
    </w:p>
    <w:p w:rsidR="00406AEB" w:rsidRPr="00D73F95" w:rsidRDefault="00896B01" w:rsidP="000C608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разработчик и производитель строительных материалов (полиуретановых покрытий) – компания «</w:t>
      </w:r>
      <w:proofErr w:type="spellStart"/>
      <w:r>
        <w:rPr>
          <w:rFonts w:ascii="Times New Roman" w:hAnsi="Times New Roman" w:cs="Times New Roman"/>
          <w:sz w:val="28"/>
          <w:szCs w:val="28"/>
          <w:shd w:val="clear" w:color="auto" w:fill="FFFFFF"/>
        </w:rPr>
        <w:t>Гласс</w:t>
      </w:r>
      <w:proofErr w:type="spellEnd"/>
      <w:r>
        <w:rPr>
          <w:rFonts w:ascii="Times New Roman" w:hAnsi="Times New Roman" w:cs="Times New Roman"/>
          <w:sz w:val="28"/>
          <w:szCs w:val="28"/>
          <w:shd w:val="clear" w:color="auto" w:fill="FFFFFF"/>
        </w:rPr>
        <w:t xml:space="preserve"> Систем»</w:t>
      </w:r>
      <w:r w:rsidR="00437A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победила </w:t>
      </w:r>
      <w:r w:rsidR="00E27E2B" w:rsidRPr="00315715">
        <w:rPr>
          <w:rFonts w:ascii="Times New Roman" w:hAnsi="Times New Roman" w:cs="Times New Roman"/>
          <w:sz w:val="28"/>
          <w:szCs w:val="28"/>
          <w:shd w:val="clear" w:color="auto" w:fill="FFFFFF"/>
        </w:rPr>
        <w:t xml:space="preserve">на </w:t>
      </w:r>
      <w:r w:rsidR="00E27E2B" w:rsidRPr="00315715">
        <w:rPr>
          <w:rFonts w:ascii="Times New Roman" w:hAnsi="Times New Roman" w:cs="Times New Roman"/>
          <w:sz w:val="28"/>
          <w:szCs w:val="28"/>
          <w:shd w:val="clear" w:color="auto" w:fill="FBFBFB"/>
        </w:rPr>
        <w:t>региональном этапе</w:t>
      </w:r>
      <w:r w:rsidRPr="00E27E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Всероссийско</w:t>
      </w:r>
      <w:r w:rsidR="00E27E2B">
        <w:rPr>
          <w:rFonts w:ascii="Times New Roman" w:hAnsi="Times New Roman" w:cs="Times New Roman"/>
          <w:sz w:val="28"/>
          <w:szCs w:val="28"/>
          <w:shd w:val="clear" w:color="auto" w:fill="FFFFFF"/>
        </w:rPr>
        <w:t>го</w:t>
      </w:r>
      <w:r>
        <w:rPr>
          <w:rFonts w:ascii="Times New Roman" w:hAnsi="Times New Roman" w:cs="Times New Roman"/>
          <w:sz w:val="28"/>
          <w:szCs w:val="28"/>
          <w:shd w:val="clear" w:color="auto" w:fill="FFFFFF"/>
        </w:rPr>
        <w:t xml:space="preserve"> конкурс</w:t>
      </w:r>
      <w:r w:rsidR="00E27E2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«Экспортер года» в номинации «Экспортер года в сфере высоких технологий». Премия присуждается компаниям из числа малого </w:t>
      </w:r>
      <w:r w:rsidR="007568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среднего бизнеса, достигшим наибольших успехов в </w:t>
      </w:r>
      <w:r w:rsidRPr="00437AB8">
        <w:rPr>
          <w:rFonts w:ascii="Times New Roman" w:hAnsi="Times New Roman" w:cs="Times New Roman"/>
          <w:sz w:val="28"/>
          <w:szCs w:val="28"/>
          <w:shd w:val="clear" w:color="auto" w:fill="FFFFFF"/>
        </w:rPr>
        <w:t xml:space="preserve">ведении </w:t>
      </w:r>
      <w:proofErr w:type="spellStart"/>
      <w:r w:rsidRPr="00437AB8">
        <w:rPr>
          <w:rFonts w:ascii="Times New Roman" w:hAnsi="Times New Roman" w:cs="Times New Roman"/>
          <w:sz w:val="28"/>
          <w:szCs w:val="28"/>
          <w:shd w:val="clear" w:color="auto" w:fill="FFFFFF"/>
        </w:rPr>
        <w:t>несырьевого</w:t>
      </w:r>
      <w:proofErr w:type="spellEnd"/>
      <w:r w:rsidRPr="00437AB8">
        <w:rPr>
          <w:rFonts w:ascii="Times New Roman" w:hAnsi="Times New Roman" w:cs="Times New Roman"/>
          <w:sz w:val="28"/>
          <w:szCs w:val="28"/>
          <w:shd w:val="clear" w:color="auto" w:fill="FFFFFF"/>
        </w:rPr>
        <w:t xml:space="preserve"> неэнергетического экспорта</w:t>
      </w:r>
      <w:r w:rsidR="000C608C" w:rsidRPr="00437AB8">
        <w:rPr>
          <w:rFonts w:ascii="Times New Roman" w:hAnsi="Times New Roman" w:cs="Times New Roman"/>
          <w:sz w:val="28"/>
          <w:szCs w:val="28"/>
          <w:shd w:val="clear" w:color="auto" w:fill="FFFFFF"/>
        </w:rPr>
        <w:t>;</w:t>
      </w:r>
      <w:r w:rsidR="00437AB8" w:rsidRPr="00437AB8">
        <w:rPr>
          <w:rFonts w:ascii="Times New Roman" w:hAnsi="Times New Roman" w:cs="Times New Roman"/>
          <w:sz w:val="28"/>
          <w:szCs w:val="28"/>
          <w:shd w:val="clear" w:color="auto" w:fill="FFFFFF"/>
        </w:rPr>
        <w:t xml:space="preserve"> компания </w:t>
      </w:r>
      <w:r w:rsidR="00437AB8" w:rsidRPr="00437AB8">
        <w:rPr>
          <w:rFonts w:ascii="Times New Roman" w:hAnsi="Times New Roman" w:cs="Times New Roman"/>
          <w:sz w:val="28"/>
          <w:szCs w:val="28"/>
        </w:rPr>
        <w:t xml:space="preserve">получила больше всех услуг Центра поддержки экспорта Ленинградской области в 2022 году, сотрудники предприятия приняли участие в нескольких международных бизнес-миссиях и выставках, </w:t>
      </w:r>
      <w:r w:rsidR="00E27E2B">
        <w:rPr>
          <w:rFonts w:ascii="Times New Roman" w:hAnsi="Times New Roman" w:cs="Times New Roman"/>
          <w:sz w:val="28"/>
          <w:szCs w:val="28"/>
        </w:rPr>
        <w:t xml:space="preserve">                     </w:t>
      </w:r>
      <w:r w:rsidR="00437AB8" w:rsidRPr="00437AB8">
        <w:rPr>
          <w:rFonts w:ascii="Times New Roman" w:hAnsi="Times New Roman" w:cs="Times New Roman"/>
          <w:sz w:val="28"/>
          <w:szCs w:val="28"/>
        </w:rPr>
        <w:t>а также прошли обучение по программе «Экспортный форсаж»</w:t>
      </w:r>
      <w:r w:rsidR="00437AB8">
        <w:rPr>
          <w:rFonts w:ascii="Times New Roman" w:hAnsi="Times New Roman" w:cs="Times New Roman"/>
          <w:sz w:val="28"/>
          <w:szCs w:val="28"/>
        </w:rPr>
        <w:t>;</w:t>
      </w:r>
      <w:r w:rsidR="00784FA2">
        <w:rPr>
          <w:rFonts w:ascii="Times New Roman" w:hAnsi="Times New Roman" w:cs="Times New Roman"/>
          <w:sz w:val="28"/>
          <w:szCs w:val="28"/>
        </w:rPr>
        <w:t xml:space="preserve"> </w:t>
      </w:r>
      <w:r w:rsidR="00784FA2" w:rsidRPr="00784FA2">
        <w:rPr>
          <w:rFonts w:ascii="Times New Roman" w:hAnsi="Times New Roman" w:cs="Times New Roman"/>
          <w:sz w:val="28"/>
          <w:szCs w:val="28"/>
        </w:rPr>
        <w:t>п</w:t>
      </w:r>
      <w:r w:rsidR="00784FA2" w:rsidRPr="00784FA2">
        <w:rPr>
          <w:rFonts w:ascii="Times New Roman" w:hAnsi="Times New Roman" w:cs="Times New Roman"/>
          <w:sz w:val="28"/>
          <w:szCs w:val="28"/>
          <w:shd w:val="clear" w:color="auto" w:fill="FBFBFB"/>
        </w:rPr>
        <w:t xml:space="preserve">о итогам бизнес-миссии в Индии компания </w:t>
      </w:r>
      <w:r w:rsidR="00784FA2" w:rsidRPr="00784FA2">
        <w:rPr>
          <w:rFonts w:ascii="Times New Roman" w:hAnsi="Times New Roman" w:cs="Times New Roman"/>
          <w:sz w:val="28"/>
          <w:szCs w:val="28"/>
        </w:rPr>
        <w:t xml:space="preserve">договорилась о предоставлении пробной партии распыляемой гидроизоляционной продукции одной из индийский компаний </w:t>
      </w:r>
      <w:r w:rsidR="00E27E2B">
        <w:rPr>
          <w:rFonts w:ascii="Times New Roman" w:hAnsi="Times New Roman" w:cs="Times New Roman"/>
          <w:sz w:val="28"/>
          <w:szCs w:val="28"/>
        </w:rPr>
        <w:t xml:space="preserve">                         </w:t>
      </w:r>
      <w:r w:rsidR="00784FA2" w:rsidRPr="00784FA2">
        <w:rPr>
          <w:rFonts w:ascii="Times New Roman" w:hAnsi="Times New Roman" w:cs="Times New Roman"/>
          <w:sz w:val="28"/>
          <w:szCs w:val="28"/>
        </w:rPr>
        <w:t>и обсудила начало поставок сырья и гидроизоляции для продажи в стране;</w:t>
      </w:r>
      <w:r w:rsidR="00CE76CA">
        <w:rPr>
          <w:rFonts w:ascii="Times New Roman" w:hAnsi="Times New Roman" w:cs="Times New Roman"/>
          <w:sz w:val="28"/>
          <w:szCs w:val="28"/>
        </w:rPr>
        <w:t xml:space="preserve"> </w:t>
      </w:r>
      <w:r w:rsidR="00D73F95">
        <w:rPr>
          <w:rFonts w:ascii="Times New Roman" w:hAnsi="Times New Roman" w:cs="Times New Roman"/>
          <w:sz w:val="28"/>
          <w:szCs w:val="28"/>
        </w:rPr>
        <w:t>б</w:t>
      </w:r>
      <w:r w:rsidR="00CE76CA" w:rsidRPr="00D73F95">
        <w:rPr>
          <w:rFonts w:ascii="Times New Roman" w:hAnsi="Times New Roman" w:cs="Times New Roman"/>
          <w:sz w:val="28"/>
          <w:szCs w:val="28"/>
        </w:rPr>
        <w:t>ольшой интерес вызвала продукция компании</w:t>
      </w:r>
      <w:r w:rsidR="00D73F95" w:rsidRPr="00D73F95">
        <w:rPr>
          <w:rFonts w:ascii="Times New Roman" w:hAnsi="Times New Roman" w:cs="Times New Roman"/>
          <w:sz w:val="28"/>
          <w:szCs w:val="28"/>
        </w:rPr>
        <w:t xml:space="preserve"> </w:t>
      </w:r>
      <w:r w:rsidR="00D73F95">
        <w:rPr>
          <w:rFonts w:ascii="Times New Roman" w:hAnsi="Times New Roman" w:cs="Times New Roman"/>
          <w:sz w:val="28"/>
          <w:szCs w:val="28"/>
          <w:shd w:val="clear" w:color="auto" w:fill="FBFBFB"/>
        </w:rPr>
        <w:t>на</w:t>
      </w:r>
      <w:r w:rsidR="00CE76CA" w:rsidRPr="00D73F95">
        <w:rPr>
          <w:rFonts w:ascii="Times New Roman" w:hAnsi="Times New Roman" w:cs="Times New Roman"/>
          <w:sz w:val="28"/>
          <w:szCs w:val="28"/>
          <w:shd w:val="clear" w:color="auto" w:fill="FBFBFB"/>
        </w:rPr>
        <w:t xml:space="preserve"> международной строительной выставке </w:t>
      </w:r>
      <w:proofErr w:type="spellStart"/>
      <w:r w:rsidR="00CE76CA" w:rsidRPr="00D73F95">
        <w:rPr>
          <w:rFonts w:ascii="Times New Roman" w:hAnsi="Times New Roman" w:cs="Times New Roman"/>
          <w:sz w:val="28"/>
          <w:szCs w:val="28"/>
          <w:shd w:val="clear" w:color="auto" w:fill="FBFBFB"/>
        </w:rPr>
        <w:t>BakuBuild</w:t>
      </w:r>
      <w:proofErr w:type="spellEnd"/>
      <w:r w:rsidR="00CE76CA" w:rsidRPr="00D73F95">
        <w:rPr>
          <w:rFonts w:ascii="Times New Roman" w:hAnsi="Times New Roman" w:cs="Times New Roman"/>
          <w:sz w:val="28"/>
          <w:szCs w:val="28"/>
          <w:shd w:val="clear" w:color="auto" w:fill="FBFBFB"/>
        </w:rPr>
        <w:t xml:space="preserve"> </w:t>
      </w:r>
      <w:r w:rsidR="00D73F95" w:rsidRPr="00D73F95">
        <w:rPr>
          <w:rFonts w:ascii="Times New Roman" w:hAnsi="Times New Roman" w:cs="Times New Roman"/>
          <w:sz w:val="28"/>
          <w:szCs w:val="28"/>
          <w:shd w:val="clear" w:color="auto" w:fill="FBFBFB"/>
        </w:rPr>
        <w:t>в Азербайджан</w:t>
      </w:r>
      <w:r w:rsidR="00D73F95">
        <w:rPr>
          <w:rFonts w:ascii="Times New Roman" w:hAnsi="Times New Roman" w:cs="Times New Roman"/>
          <w:sz w:val="28"/>
          <w:szCs w:val="28"/>
          <w:shd w:val="clear" w:color="auto" w:fill="FBFBFB"/>
        </w:rPr>
        <w:t>е, по итогам которой</w:t>
      </w:r>
      <w:r w:rsidR="00D73F95" w:rsidRPr="00D73F95">
        <w:rPr>
          <w:rFonts w:ascii="Times New Roman" w:hAnsi="Times New Roman" w:cs="Times New Roman"/>
          <w:sz w:val="28"/>
          <w:szCs w:val="28"/>
          <w:shd w:val="clear" w:color="auto" w:fill="FBFBFB"/>
        </w:rPr>
        <w:t xml:space="preserve"> </w:t>
      </w:r>
      <w:r w:rsidR="00CE76CA" w:rsidRPr="00D73F95">
        <w:rPr>
          <w:rFonts w:ascii="Times New Roman" w:hAnsi="Times New Roman" w:cs="Times New Roman"/>
          <w:sz w:val="28"/>
          <w:szCs w:val="28"/>
          <w:shd w:val="clear" w:color="auto" w:fill="FBFBFB"/>
        </w:rPr>
        <w:t>стали договоренности о поставках продукции</w:t>
      </w:r>
      <w:r w:rsidR="00D73F95">
        <w:rPr>
          <w:rFonts w:ascii="Times New Roman" w:hAnsi="Times New Roman" w:cs="Times New Roman"/>
          <w:sz w:val="28"/>
          <w:szCs w:val="28"/>
          <w:shd w:val="clear" w:color="auto" w:fill="FBFBFB"/>
        </w:rPr>
        <w:t>;</w:t>
      </w:r>
      <w:r w:rsidR="009D540F">
        <w:rPr>
          <w:rFonts w:ascii="Times New Roman" w:hAnsi="Times New Roman" w:cs="Times New Roman"/>
          <w:sz w:val="28"/>
          <w:szCs w:val="28"/>
          <w:shd w:val="clear" w:color="auto" w:fill="FBFBFB"/>
        </w:rPr>
        <w:t xml:space="preserve"> </w:t>
      </w:r>
      <w:r w:rsidR="009D540F" w:rsidRPr="009D540F">
        <w:rPr>
          <w:rFonts w:ascii="Times New Roman" w:hAnsi="Times New Roman" w:cs="Times New Roman"/>
          <w:sz w:val="28"/>
          <w:szCs w:val="28"/>
          <w:shd w:val="clear" w:color="auto" w:fill="FBFBFB"/>
        </w:rPr>
        <w:t xml:space="preserve">гидроизоляция заинтересовала турецких партнеров на бизнес-миссии </w:t>
      </w:r>
      <w:r w:rsidR="00E27E2B">
        <w:rPr>
          <w:rFonts w:ascii="Times New Roman" w:hAnsi="Times New Roman" w:cs="Times New Roman"/>
          <w:sz w:val="28"/>
          <w:szCs w:val="28"/>
          <w:shd w:val="clear" w:color="auto" w:fill="FBFBFB"/>
        </w:rPr>
        <w:t xml:space="preserve">    </w:t>
      </w:r>
      <w:r w:rsidR="009D540F" w:rsidRPr="009D540F">
        <w:rPr>
          <w:rFonts w:ascii="Times New Roman" w:hAnsi="Times New Roman" w:cs="Times New Roman"/>
          <w:sz w:val="28"/>
          <w:szCs w:val="28"/>
          <w:shd w:val="clear" w:color="auto" w:fill="FBFBFB"/>
        </w:rPr>
        <w:t>в Турции</w:t>
      </w:r>
      <w:r w:rsidR="009D540F">
        <w:rPr>
          <w:rFonts w:ascii="Times New Roman" w:hAnsi="Times New Roman" w:cs="Times New Roman"/>
          <w:sz w:val="28"/>
          <w:szCs w:val="28"/>
          <w:shd w:val="clear" w:color="auto" w:fill="FBFBFB"/>
        </w:rPr>
        <w:t>;</w:t>
      </w:r>
    </w:p>
    <w:p w:rsidR="00FD1F66" w:rsidRDefault="000C608C" w:rsidP="000C608C">
      <w:pPr>
        <w:spacing w:after="0" w:line="240" w:lineRule="auto"/>
        <w:ind w:firstLine="709"/>
        <w:jc w:val="both"/>
        <w:rPr>
          <w:rFonts w:ascii="Times New Roman" w:hAnsi="Times New Roman" w:cs="Times New Roman"/>
          <w:sz w:val="28"/>
          <w:szCs w:val="28"/>
        </w:rPr>
      </w:pPr>
      <w:r w:rsidRPr="000C608C">
        <w:rPr>
          <w:rFonts w:ascii="Times New Roman" w:hAnsi="Times New Roman" w:cs="Times New Roman"/>
          <w:sz w:val="28"/>
          <w:szCs w:val="28"/>
          <w:shd w:val="clear" w:color="auto" w:fill="FFFFFF"/>
        </w:rPr>
        <w:t xml:space="preserve">- ООО </w:t>
      </w:r>
      <w:r w:rsidRPr="000C608C">
        <w:rPr>
          <w:rFonts w:ascii="Times New Roman" w:hAnsi="Times New Roman" w:cs="Times New Roman"/>
          <w:sz w:val="28"/>
          <w:szCs w:val="28"/>
        </w:rPr>
        <w:t>«</w:t>
      </w:r>
      <w:proofErr w:type="spellStart"/>
      <w:r w:rsidRPr="000C608C">
        <w:rPr>
          <w:rFonts w:ascii="Times New Roman" w:hAnsi="Times New Roman" w:cs="Times New Roman"/>
          <w:sz w:val="28"/>
          <w:szCs w:val="28"/>
        </w:rPr>
        <w:t>Слотекс</w:t>
      </w:r>
      <w:proofErr w:type="spellEnd"/>
      <w:r w:rsidRPr="000C608C">
        <w:rPr>
          <w:rFonts w:ascii="Times New Roman" w:hAnsi="Times New Roman" w:cs="Times New Roman"/>
          <w:sz w:val="28"/>
          <w:szCs w:val="28"/>
        </w:rPr>
        <w:t xml:space="preserve">-МК» на объединенном стенде, организованном региональным Центром поддержки экспорта, представило свою продукцию                       на международной строительной выставке </w:t>
      </w:r>
      <w:proofErr w:type="spellStart"/>
      <w:r w:rsidRPr="000C608C">
        <w:rPr>
          <w:rFonts w:ascii="Times New Roman" w:hAnsi="Times New Roman" w:cs="Times New Roman"/>
          <w:sz w:val="28"/>
          <w:szCs w:val="28"/>
        </w:rPr>
        <w:t>Acetech</w:t>
      </w:r>
      <w:proofErr w:type="spellEnd"/>
      <w:r w:rsidRPr="000C608C">
        <w:rPr>
          <w:rFonts w:ascii="Times New Roman" w:hAnsi="Times New Roman" w:cs="Times New Roman"/>
          <w:sz w:val="28"/>
          <w:szCs w:val="28"/>
        </w:rPr>
        <w:t xml:space="preserve"> </w:t>
      </w:r>
      <w:proofErr w:type="spellStart"/>
      <w:r w:rsidRPr="000C608C">
        <w:rPr>
          <w:rFonts w:ascii="Times New Roman" w:hAnsi="Times New Roman" w:cs="Times New Roman"/>
          <w:sz w:val="28"/>
          <w:szCs w:val="28"/>
        </w:rPr>
        <w:t>New</w:t>
      </w:r>
      <w:proofErr w:type="spellEnd"/>
      <w:r w:rsidRPr="000C608C">
        <w:rPr>
          <w:rFonts w:ascii="Times New Roman" w:hAnsi="Times New Roman" w:cs="Times New Roman"/>
          <w:sz w:val="28"/>
          <w:szCs w:val="28"/>
        </w:rPr>
        <w:t xml:space="preserve"> </w:t>
      </w:r>
      <w:proofErr w:type="spellStart"/>
      <w:r w:rsidRPr="000C608C">
        <w:rPr>
          <w:rFonts w:ascii="Times New Roman" w:hAnsi="Times New Roman" w:cs="Times New Roman"/>
          <w:sz w:val="28"/>
          <w:szCs w:val="28"/>
        </w:rPr>
        <w:t>Delhi</w:t>
      </w:r>
      <w:proofErr w:type="spellEnd"/>
      <w:r w:rsidRPr="000C608C">
        <w:rPr>
          <w:rFonts w:ascii="Times New Roman" w:hAnsi="Times New Roman" w:cs="Times New Roman"/>
          <w:sz w:val="28"/>
          <w:szCs w:val="28"/>
        </w:rPr>
        <w:t xml:space="preserve"> 2022 в Индии</w:t>
      </w:r>
      <w:r w:rsidR="00CE76CA">
        <w:rPr>
          <w:rFonts w:ascii="Times New Roman" w:hAnsi="Times New Roman" w:cs="Times New Roman"/>
          <w:sz w:val="28"/>
          <w:szCs w:val="28"/>
        </w:rPr>
        <w:t>;</w:t>
      </w:r>
      <w:r w:rsidR="00E76D83">
        <w:rPr>
          <w:rFonts w:ascii="Times New Roman" w:hAnsi="Times New Roman" w:cs="Times New Roman"/>
          <w:sz w:val="28"/>
          <w:szCs w:val="28"/>
        </w:rPr>
        <w:t xml:space="preserve"> </w:t>
      </w:r>
      <w:r w:rsidR="00E76D83">
        <w:rPr>
          <w:rFonts w:ascii="Times New Roman" w:hAnsi="Times New Roman" w:cs="Times New Roman"/>
          <w:color w:val="000000"/>
          <w:sz w:val="28"/>
          <w:szCs w:val="28"/>
          <w:shd w:val="clear" w:color="auto" w:fill="FFFFFF"/>
        </w:rPr>
        <w:t xml:space="preserve">компания </w:t>
      </w:r>
      <w:r w:rsidR="00E76D83" w:rsidRPr="00E76D83">
        <w:rPr>
          <w:rFonts w:ascii="Times New Roman" w:hAnsi="Times New Roman" w:cs="Times New Roman"/>
          <w:sz w:val="28"/>
          <w:szCs w:val="28"/>
        </w:rPr>
        <w:t xml:space="preserve">представила свою продукцию, а также обсудила перспективы </w:t>
      </w:r>
      <w:r w:rsidR="00E76D83" w:rsidRPr="00E76D83">
        <w:rPr>
          <w:rFonts w:ascii="Times New Roman" w:hAnsi="Times New Roman" w:cs="Times New Roman"/>
          <w:sz w:val="28"/>
          <w:szCs w:val="28"/>
        </w:rPr>
        <w:lastRenderedPageBreak/>
        <w:t>сотрудничества с ассоциацией «</w:t>
      </w:r>
      <w:proofErr w:type="spellStart"/>
      <w:r w:rsidR="00E76D83" w:rsidRPr="00E76D83">
        <w:rPr>
          <w:rFonts w:ascii="Times New Roman" w:hAnsi="Times New Roman" w:cs="Times New Roman"/>
          <w:sz w:val="28"/>
          <w:szCs w:val="28"/>
        </w:rPr>
        <w:t>Узпромстройматериалы</w:t>
      </w:r>
      <w:proofErr w:type="spellEnd"/>
      <w:r w:rsidR="00E76D83" w:rsidRPr="00E76D83">
        <w:rPr>
          <w:rFonts w:ascii="Times New Roman" w:hAnsi="Times New Roman" w:cs="Times New Roman"/>
          <w:sz w:val="28"/>
          <w:szCs w:val="28"/>
        </w:rPr>
        <w:t xml:space="preserve">» на бизнес-миссии </w:t>
      </w:r>
      <w:r w:rsidR="00E76D83">
        <w:rPr>
          <w:rFonts w:ascii="Times New Roman" w:hAnsi="Times New Roman" w:cs="Times New Roman"/>
          <w:sz w:val="28"/>
          <w:szCs w:val="28"/>
        </w:rPr>
        <w:t xml:space="preserve">                          </w:t>
      </w:r>
      <w:r w:rsidR="00E76D83" w:rsidRPr="00E76D83">
        <w:rPr>
          <w:rFonts w:ascii="Times New Roman" w:hAnsi="Times New Roman" w:cs="Times New Roman"/>
          <w:sz w:val="28"/>
          <w:szCs w:val="28"/>
        </w:rPr>
        <w:t>в Узбекистане;</w:t>
      </w:r>
    </w:p>
    <w:p w:rsidR="00CE76CA" w:rsidRPr="009D540F" w:rsidRDefault="00CE76CA" w:rsidP="000C608C">
      <w:pPr>
        <w:spacing w:after="0" w:line="240" w:lineRule="auto"/>
        <w:ind w:firstLine="709"/>
        <w:jc w:val="both"/>
        <w:rPr>
          <w:rFonts w:ascii="Times New Roman" w:hAnsi="Times New Roman" w:cs="Times New Roman"/>
          <w:sz w:val="28"/>
          <w:szCs w:val="28"/>
        </w:rPr>
      </w:pPr>
      <w:r w:rsidRPr="009D540F">
        <w:rPr>
          <w:rFonts w:ascii="Times New Roman" w:hAnsi="Times New Roman" w:cs="Times New Roman"/>
          <w:sz w:val="28"/>
          <w:szCs w:val="28"/>
        </w:rPr>
        <w:t xml:space="preserve">- АО «Предприятие Гальваник» провело более 300 переговоров </w:t>
      </w:r>
      <w:r w:rsidR="009D540F">
        <w:rPr>
          <w:rFonts w:ascii="Times New Roman" w:hAnsi="Times New Roman" w:cs="Times New Roman"/>
          <w:sz w:val="28"/>
          <w:szCs w:val="28"/>
        </w:rPr>
        <w:t xml:space="preserve">                                           </w:t>
      </w:r>
      <w:r w:rsidRPr="009D540F">
        <w:rPr>
          <w:rFonts w:ascii="Times New Roman" w:hAnsi="Times New Roman" w:cs="Times New Roman"/>
          <w:sz w:val="28"/>
          <w:szCs w:val="28"/>
        </w:rPr>
        <w:t xml:space="preserve">с дистрибьютерами и импортерами Казахстана и Белоруссии </w:t>
      </w:r>
      <w:r w:rsidR="009D540F">
        <w:rPr>
          <w:rFonts w:ascii="Times New Roman" w:hAnsi="Times New Roman" w:cs="Times New Roman"/>
          <w:sz w:val="28"/>
          <w:szCs w:val="28"/>
        </w:rPr>
        <w:t>н</w:t>
      </w:r>
      <w:r w:rsidRPr="009D540F">
        <w:rPr>
          <w:rFonts w:ascii="Times New Roman" w:hAnsi="Times New Roman" w:cs="Times New Roman"/>
          <w:sz w:val="28"/>
          <w:szCs w:val="28"/>
          <w:shd w:val="clear" w:color="auto" w:fill="FBFBFB"/>
        </w:rPr>
        <w:t>а международной выставке «Мебель»</w:t>
      </w:r>
      <w:r w:rsidRPr="009D540F">
        <w:rPr>
          <w:rFonts w:ascii="Times New Roman" w:hAnsi="Times New Roman" w:cs="Times New Roman"/>
          <w:sz w:val="28"/>
          <w:szCs w:val="28"/>
        </w:rPr>
        <w:t>.</w:t>
      </w:r>
    </w:p>
    <w:p w:rsidR="00FD1F66" w:rsidRDefault="00FD1F66" w:rsidP="000C608C">
      <w:pPr>
        <w:spacing w:after="0" w:line="240" w:lineRule="auto"/>
        <w:ind w:firstLine="709"/>
        <w:jc w:val="both"/>
        <w:rPr>
          <w:rFonts w:ascii="Times New Roman" w:hAnsi="Times New Roman" w:cs="Times New Roman"/>
          <w:sz w:val="28"/>
          <w:szCs w:val="28"/>
        </w:rPr>
      </w:pPr>
    </w:p>
    <w:p w:rsidR="00406AEB" w:rsidRDefault="00896B01" w:rsidP="000C60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Инвестиционная деятельность также осуществляется в рамках федерального закона от 13.07.2015 № 224-ФЗ «О государственно-частном партнерстве,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партнерстве в Российской Федерации и внесении изменений в отдельные законодательные акты Российской </w:t>
      </w:r>
      <w:proofErr w:type="gramStart"/>
      <w:r>
        <w:rPr>
          <w:rFonts w:ascii="Times New Roman" w:hAnsi="Times New Roman" w:cs="Times New Roman"/>
          <w:sz w:val="28"/>
          <w:szCs w:val="28"/>
        </w:rPr>
        <w:t xml:space="preserve">Федерации»   </w:t>
      </w:r>
      <w:proofErr w:type="gramEnd"/>
      <w:r>
        <w:rPr>
          <w:rFonts w:ascii="Times New Roman" w:hAnsi="Times New Roman" w:cs="Times New Roman"/>
          <w:sz w:val="28"/>
          <w:szCs w:val="28"/>
        </w:rPr>
        <w:t xml:space="preserve">                                 и федерального закона от 21.07.2005 № 115-ФЗ «О концессионных соглашениях».</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администрацией заключено </w:t>
      </w:r>
      <w:r>
        <w:rPr>
          <w:rFonts w:ascii="Times New Roman" w:hAnsi="Times New Roman" w:cs="Times New Roman"/>
          <w:bCs/>
          <w:sz w:val="28"/>
          <w:szCs w:val="28"/>
        </w:rPr>
        <w:t>концессионно</w:t>
      </w:r>
      <w:r w:rsidR="002D06A7">
        <w:rPr>
          <w:rFonts w:ascii="Times New Roman" w:hAnsi="Times New Roman" w:cs="Times New Roman"/>
          <w:bCs/>
          <w:sz w:val="28"/>
          <w:szCs w:val="28"/>
        </w:rPr>
        <w:t>е</w:t>
      </w:r>
      <w:r>
        <w:rPr>
          <w:rFonts w:ascii="Times New Roman" w:hAnsi="Times New Roman" w:cs="Times New Roman"/>
          <w:bCs/>
          <w:sz w:val="28"/>
          <w:szCs w:val="28"/>
        </w:rPr>
        <w:t xml:space="preserve"> соглашени</w:t>
      </w:r>
      <w:r w:rsidR="002D06A7">
        <w:rPr>
          <w:rFonts w:ascii="Times New Roman" w:hAnsi="Times New Roman" w:cs="Times New Roman"/>
          <w:bCs/>
          <w:sz w:val="28"/>
          <w:szCs w:val="28"/>
        </w:rPr>
        <w:t>е</w:t>
      </w:r>
      <w:r>
        <w:rPr>
          <w:rFonts w:ascii="Times New Roman" w:hAnsi="Times New Roman" w:cs="Times New Roman"/>
          <w:bCs/>
          <w:sz w:val="28"/>
          <w:szCs w:val="28"/>
        </w:rPr>
        <w:t xml:space="preserve">                               </w:t>
      </w:r>
      <w:r>
        <w:rPr>
          <w:rFonts w:ascii="Times New Roman" w:hAnsi="Times New Roman" w:cs="Times New Roman"/>
          <w:sz w:val="28"/>
          <w:szCs w:val="28"/>
          <w:shd w:val="clear" w:color="auto" w:fill="FFFFFF"/>
        </w:rPr>
        <w:t xml:space="preserve">о финансировании, проектировании, строительстве и эксплуатации объекта образования (Учреждение начального общего, основного общего и среднего общего образования) в городе </w:t>
      </w:r>
      <w:proofErr w:type="spellStart"/>
      <w:r>
        <w:rPr>
          <w:rFonts w:ascii="Times New Roman" w:hAnsi="Times New Roman" w:cs="Times New Roman"/>
          <w:sz w:val="28"/>
          <w:szCs w:val="28"/>
          <w:shd w:val="clear" w:color="auto" w:fill="FFFFFF"/>
        </w:rPr>
        <w:t>Мурино</w:t>
      </w:r>
      <w:proofErr w:type="spellEnd"/>
      <w:r>
        <w:rPr>
          <w:rFonts w:ascii="Times New Roman" w:hAnsi="Times New Roman" w:cs="Times New Roman"/>
          <w:sz w:val="28"/>
          <w:szCs w:val="28"/>
          <w:shd w:val="clear" w:color="auto" w:fill="FFFFFF"/>
        </w:rPr>
        <w:t xml:space="preserve"> Всеволожского муниципального района Ленинградской области</w:t>
      </w:r>
      <w:r>
        <w:rPr>
          <w:rFonts w:ascii="Times New Roman" w:hAnsi="Times New Roman" w:cs="Times New Roman"/>
          <w:sz w:val="28"/>
          <w:szCs w:val="28"/>
        </w:rPr>
        <w:t>.</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существенных проблем в области привлечения инвестиций является все более остро ощущаемый дефицит земельных ресурсов, которые непосредственно могут быть использованы под промышленные цели, обладающие достаточно развитой инженерной инфраструктурой.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«Всеволожский муниципальный район» Ленинградской области совместно 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Актуализируется информации, содержащаяся в Интегрированной региональной информационной системе – «ИРИС» (Инвестиционное развитие Ленинградской области), информация о реализуемых концессионных соглашениях, соглашениях </w:t>
      </w:r>
      <w:r w:rsidR="000C2F1A">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партнерстве, энергосберегающих контрактах, договорах, имеющих инвестиционную составляющую, размещается </w:t>
      </w:r>
      <w:proofErr w:type="gramStart"/>
      <w:r>
        <w:rPr>
          <w:rFonts w:ascii="Times New Roman" w:hAnsi="Times New Roman" w:cs="Times New Roman"/>
          <w:sz w:val="28"/>
          <w:szCs w:val="28"/>
        </w:rPr>
        <w:t>в ГАС</w:t>
      </w:r>
      <w:proofErr w:type="gramEnd"/>
      <w:r>
        <w:rPr>
          <w:rFonts w:ascii="Times New Roman" w:hAnsi="Times New Roman" w:cs="Times New Roman"/>
          <w:sz w:val="28"/>
          <w:szCs w:val="28"/>
        </w:rPr>
        <w:t xml:space="preserve"> «Управление». </w:t>
      </w:r>
      <w:r w:rsidR="000C2F1A">
        <w:rPr>
          <w:rFonts w:ascii="Times New Roman" w:hAnsi="Times New Roman" w:cs="Times New Roman"/>
          <w:sz w:val="28"/>
          <w:szCs w:val="28"/>
        </w:rPr>
        <w:t xml:space="preserve">                </w:t>
      </w:r>
      <w:r>
        <w:rPr>
          <w:rFonts w:ascii="Times New Roman" w:hAnsi="Times New Roman" w:cs="Times New Roman"/>
          <w:sz w:val="28"/>
          <w:szCs w:val="28"/>
        </w:rPr>
        <w:t>На сегодняшний день в системе ИРИС размещена информация о 37 свободных инвестиционной площадках, из них 3 – муниципальные и 1 - федеральная.</w:t>
      </w:r>
    </w:p>
    <w:p w:rsidR="00406AEB" w:rsidRDefault="00896B0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06AEB" w:rsidRDefault="00896B01">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Отдельными инвестиционными проектами является создание на территории Всеволожского района ряда индустриальных парков, </w:t>
      </w:r>
      <w:proofErr w:type="spellStart"/>
      <w:r>
        <w:rPr>
          <w:rFonts w:ascii="Times New Roman" w:hAnsi="Times New Roman" w:cs="Times New Roman"/>
          <w:sz w:val="28"/>
          <w:szCs w:val="28"/>
        </w:rPr>
        <w:t>инфраструктурно</w:t>
      </w:r>
      <w:proofErr w:type="spellEnd"/>
      <w:r>
        <w:rPr>
          <w:rFonts w:ascii="Times New Roman" w:hAnsi="Times New Roman" w:cs="Times New Roman"/>
          <w:sz w:val="28"/>
          <w:szCs w:val="28"/>
        </w:rPr>
        <w:t>-подготовленных для создания на них предприятий различной отраслевой направленности:</w:t>
      </w:r>
    </w:p>
    <w:p w:rsidR="00406AEB" w:rsidRDefault="00896B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Индустриальный парк "Кола" расположен на территории Всеволожского муниципального района Ленинградской области в районе пересечения Мурманского шоссе (Р-21) и Кольцевой Автомобильной Дороги;</w:t>
      </w:r>
    </w:p>
    <w:p w:rsidR="00406AEB" w:rsidRDefault="00896B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Индустриальный парк «</w:t>
      </w:r>
      <w:proofErr w:type="spellStart"/>
      <w:r>
        <w:rPr>
          <w:rFonts w:ascii="Times New Roman" w:hAnsi="Times New Roman" w:cs="Times New Roman"/>
          <w:sz w:val="28"/>
          <w:szCs w:val="28"/>
        </w:rPr>
        <w:t>Приневский</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расположен во Всеволожском районе, </w:t>
      </w:r>
      <w:proofErr w:type="spellStart"/>
      <w:r>
        <w:rPr>
          <w:rFonts w:ascii="Times New Roman" w:hAnsi="Times New Roman" w:cs="Times New Roman"/>
          <w:sz w:val="28"/>
          <w:szCs w:val="28"/>
        </w:rPr>
        <w:t>Заневское</w:t>
      </w:r>
      <w:proofErr w:type="spellEnd"/>
      <w:r>
        <w:rPr>
          <w:rFonts w:ascii="Times New Roman" w:hAnsi="Times New Roman" w:cs="Times New Roman"/>
          <w:sz w:val="28"/>
          <w:szCs w:val="28"/>
        </w:rPr>
        <w:t xml:space="preserve"> сельское поселение, 800 м юго-восточнее д. Новосергиевка. Близость к КАД обеспечивает беспрепятственный доступ к автомобильным дорогам федерального значения, по которым организованы транспортные связи </w:t>
      </w:r>
      <w:r>
        <w:rPr>
          <w:rFonts w:ascii="Times New Roman" w:hAnsi="Times New Roman" w:cs="Times New Roman"/>
          <w:sz w:val="28"/>
          <w:szCs w:val="28"/>
        </w:rPr>
        <w:lastRenderedPageBreak/>
        <w:t>индустриального парка с европейской частью России, странами Прибалтики и Европы;</w:t>
      </w:r>
    </w:p>
    <w:p w:rsidR="00406AEB" w:rsidRDefault="00896B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 xml:space="preserve">Индустриальный парк «Уткина Заводь» расположен во Всеволожском районе, Свердловское городское поселение, д. Новосаратовка, центральное отделение. Расстояние до Санкт-Петербурга – 3 км, до Московского шоссе – 8,8 км, до Мурманского шоссе – 1,5 км, до аэропорта Пулково – 20 </w:t>
      </w:r>
      <w:proofErr w:type="gramStart"/>
      <w:r>
        <w:rPr>
          <w:rFonts w:ascii="Times New Roman" w:hAnsi="Times New Roman" w:cs="Times New Roman"/>
          <w:sz w:val="28"/>
          <w:szCs w:val="28"/>
        </w:rPr>
        <w:t>км.;</w:t>
      </w:r>
      <w:proofErr w:type="gramEnd"/>
    </w:p>
    <w:p w:rsidR="00406AEB" w:rsidRDefault="00896B01">
      <w:pPr>
        <w:spacing w:after="0" w:line="240" w:lineRule="auto"/>
        <w:ind w:firstLine="709"/>
        <w:jc w:val="both"/>
        <w:rPr>
          <w:sz w:val="28"/>
          <w:szCs w:val="28"/>
        </w:rPr>
      </w:pPr>
      <w:r>
        <w:rPr>
          <w:rFonts w:ascii="Times New Roman" w:hAnsi="Times New Roman" w:cs="Times New Roman"/>
          <w:sz w:val="28"/>
          <w:szCs w:val="28"/>
        </w:rPr>
        <w:t>- в 2020 году присвоен статус индустриального парка территории RAUM Бугры - компания ООО “</w:t>
      </w:r>
      <w:proofErr w:type="spellStart"/>
      <w:r>
        <w:rPr>
          <w:rFonts w:ascii="Times New Roman" w:hAnsi="Times New Roman" w:cs="Times New Roman"/>
          <w:sz w:val="28"/>
          <w:szCs w:val="28"/>
        </w:rPr>
        <w:t>ИнвестБугры</w:t>
      </w:r>
      <w:proofErr w:type="spellEnd"/>
      <w:r>
        <w:rPr>
          <w:rFonts w:ascii="Times New Roman" w:hAnsi="Times New Roman" w:cs="Times New Roman"/>
          <w:sz w:val="28"/>
          <w:szCs w:val="28"/>
        </w:rPr>
        <w:t xml:space="preserve">”. Он </w:t>
      </w:r>
      <w:r>
        <w:rPr>
          <w:rFonts w:ascii="Times New Roman" w:hAnsi="Times New Roman" w:cs="Times New Roman"/>
          <w:color w:val="000000"/>
          <w:sz w:val="28"/>
          <w:szCs w:val="28"/>
          <w:shd w:val="clear" w:color="auto" w:fill="FFFFFF"/>
        </w:rPr>
        <w:t>находится на внутренней стороне КАД (в районе развязки с пр. Энгельса и Сортавальским шоссе), на 40 га, рядом с уже функционирующим логистическим парком площадью 12 га. Р</w:t>
      </w:r>
      <w:r>
        <w:rPr>
          <w:rFonts w:ascii="Times New Roman" w:hAnsi="Times New Roman" w:cs="Times New Roman"/>
          <w:sz w:val="28"/>
          <w:szCs w:val="28"/>
        </w:rPr>
        <w:t xml:space="preserve">аботает в форматах </w:t>
      </w:r>
      <w:proofErr w:type="spellStart"/>
      <w:r>
        <w:rPr>
          <w:rFonts w:ascii="Times New Roman" w:hAnsi="Times New Roman" w:cs="Times New Roman"/>
          <w:sz w:val="28"/>
          <w:szCs w:val="28"/>
        </w:rPr>
        <w:t>Build-to-suit</w:t>
      </w:r>
      <w:proofErr w:type="spellEnd"/>
      <w:r>
        <w:rPr>
          <w:rFonts w:ascii="Times New Roman" w:hAnsi="Times New Roman" w:cs="Times New Roman"/>
          <w:sz w:val="28"/>
          <w:szCs w:val="28"/>
        </w:rPr>
        <w:t xml:space="preserve"> и нескольких востребованных сегментах индустриальной недвижимости включая </w:t>
      </w:r>
      <w:proofErr w:type="spellStart"/>
      <w:r>
        <w:rPr>
          <w:rFonts w:ascii="Times New Roman" w:hAnsi="Times New Roman" w:cs="Times New Roman"/>
          <w:sz w:val="28"/>
          <w:szCs w:val="28"/>
        </w:rPr>
        <w:t>Light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Industrial</w:t>
      </w:r>
      <w:proofErr w:type="spellEnd"/>
      <w:r>
        <w:rPr>
          <w:sz w:val="28"/>
          <w:szCs w:val="28"/>
        </w:rPr>
        <w:t>;</w:t>
      </w:r>
    </w:p>
    <w:p w:rsidR="00406AEB" w:rsidRDefault="00896B01" w:rsidP="009F289D">
      <w:pPr>
        <w:shd w:val="clear" w:color="auto" w:fill="FFFFFF"/>
        <w:spacing w:after="0" w:line="240" w:lineRule="auto"/>
        <w:ind w:firstLine="643"/>
        <w:jc w:val="both"/>
        <w:rPr>
          <w:rFonts w:ascii="Times New Roman" w:hAnsi="Times New Roman" w:cs="Times New Roman"/>
          <w:sz w:val="28"/>
          <w:szCs w:val="28"/>
        </w:rPr>
      </w:pPr>
      <w:r>
        <w:rPr>
          <w:rFonts w:ascii="Times New Roman" w:hAnsi="Times New Roman" w:cs="Times New Roman"/>
          <w:sz w:val="28"/>
          <w:szCs w:val="28"/>
        </w:rPr>
        <w:t xml:space="preserve">- Индустриальный парк «М-18» создается во Всеволожском районе рядом с деревней </w:t>
      </w:r>
      <w:proofErr w:type="spellStart"/>
      <w:r>
        <w:rPr>
          <w:rFonts w:ascii="Times New Roman" w:hAnsi="Times New Roman" w:cs="Times New Roman"/>
          <w:sz w:val="28"/>
          <w:szCs w:val="28"/>
        </w:rPr>
        <w:t>Разметелево</w:t>
      </w:r>
      <w:proofErr w:type="spellEnd"/>
      <w:r>
        <w:rPr>
          <w:rFonts w:ascii="Times New Roman" w:hAnsi="Times New Roman" w:cs="Times New Roman"/>
          <w:sz w:val="28"/>
          <w:szCs w:val="28"/>
        </w:rPr>
        <w:t xml:space="preserve">. Соглашение о сотрудничестве при реализации этого инвестиционного проекта подписано губернатором Ленинградской области Александром Дрозденко и генеральным директором ООО «ХК Сити 78» Русланом </w:t>
      </w:r>
      <w:proofErr w:type="spellStart"/>
      <w:r>
        <w:rPr>
          <w:rFonts w:ascii="Times New Roman" w:hAnsi="Times New Roman" w:cs="Times New Roman"/>
          <w:sz w:val="28"/>
          <w:szCs w:val="28"/>
        </w:rPr>
        <w:t>Гайсиным</w:t>
      </w:r>
      <w:proofErr w:type="spellEnd"/>
      <w:r>
        <w:rPr>
          <w:rFonts w:ascii="Times New Roman" w:hAnsi="Times New Roman" w:cs="Times New Roman"/>
          <w:sz w:val="28"/>
          <w:szCs w:val="28"/>
        </w:rPr>
        <w:t xml:space="preserve"> на Петербургском международном экономическом форуме. Объем инвестиций в проект оценивается в 2 млрд рублей. Площадь парка составит 75 тыс. кв. м, из которых на 30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будущих резидентов будут построены производственные помещения, на 40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 складские, еще 5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займут объекты придорожного сервиса. В парке смогут размещаться производственно-складские объекты IV и V классов опасности. Первую очередь комплекса планируется ввести в эксплуатацию в 2023 году, полностью проект — до 2025 года.</w:t>
      </w:r>
    </w:p>
    <w:p w:rsidR="00406AEB" w:rsidRDefault="00406AEB" w:rsidP="009F289D">
      <w:pPr>
        <w:pStyle w:val="af2"/>
        <w:spacing w:after="0" w:line="240" w:lineRule="auto"/>
        <w:ind w:left="0" w:firstLine="720"/>
        <w:jc w:val="both"/>
        <w:rPr>
          <w:rFonts w:ascii="Times New Roman" w:hAnsi="Times New Roman"/>
          <w:sz w:val="28"/>
          <w:szCs w:val="28"/>
        </w:rPr>
      </w:pPr>
    </w:p>
    <w:p w:rsidR="00406AEB" w:rsidRDefault="00896B01" w:rsidP="009F289D">
      <w:pPr>
        <w:pStyle w:val="af2"/>
        <w:spacing w:after="0" w:line="240" w:lineRule="auto"/>
        <w:ind w:left="0" w:firstLine="720"/>
        <w:jc w:val="both"/>
        <w:rPr>
          <w:rFonts w:ascii="Times New Roman" w:hAnsi="Times New Roman"/>
          <w:sz w:val="28"/>
          <w:szCs w:val="28"/>
        </w:rPr>
      </w:pPr>
      <w:r>
        <w:rPr>
          <w:rFonts w:ascii="Times New Roman" w:hAnsi="Times New Roman"/>
          <w:sz w:val="28"/>
          <w:szCs w:val="28"/>
        </w:rPr>
        <w:t>В рамках Петербургского международного экономического форума 2022 также заявлены инвестиции в развитие уже действующих предприятий, таких компаний, как НАО "Северная звезда", ООО "Респираторный комплекс", АО "</w:t>
      </w:r>
      <w:proofErr w:type="spellStart"/>
      <w:r>
        <w:rPr>
          <w:rFonts w:ascii="Times New Roman" w:hAnsi="Times New Roman"/>
          <w:sz w:val="28"/>
          <w:szCs w:val="28"/>
        </w:rPr>
        <w:t>Слотекс</w:t>
      </w:r>
      <w:proofErr w:type="spellEnd"/>
      <w:proofErr w:type="gramStart"/>
      <w:r>
        <w:rPr>
          <w:rFonts w:ascii="Times New Roman" w:hAnsi="Times New Roman"/>
          <w:sz w:val="28"/>
          <w:szCs w:val="28"/>
        </w:rPr>
        <w:t>",  ГК</w:t>
      </w:r>
      <w:proofErr w:type="gramEnd"/>
      <w:r>
        <w:rPr>
          <w:rFonts w:ascii="Times New Roman" w:hAnsi="Times New Roman"/>
          <w:sz w:val="28"/>
          <w:szCs w:val="28"/>
        </w:rPr>
        <w:t xml:space="preserve"> "Северная креветка".</w:t>
      </w:r>
    </w:p>
    <w:p w:rsidR="00406AEB" w:rsidRDefault="00896B01">
      <w:pPr>
        <w:pStyle w:val="af2"/>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Так, 500 миллионов рублей инвестиций и более 170 новых рабочих мест –                       это расширение и переоборудование производства предприятия «Респираторный комплекс», расположенного в поселке имени Морозова. В ходе реализации проекта запланировано строительство и реконструкция комплекса зданий для размещения технологических линий по изготовлению формованных и </w:t>
      </w:r>
      <w:proofErr w:type="spellStart"/>
      <w:r>
        <w:rPr>
          <w:rFonts w:ascii="Times New Roman" w:hAnsi="Times New Roman"/>
          <w:sz w:val="28"/>
          <w:szCs w:val="28"/>
        </w:rPr>
        <w:t>трехпанельных</w:t>
      </w:r>
      <w:proofErr w:type="spellEnd"/>
      <w:r>
        <w:rPr>
          <w:rFonts w:ascii="Times New Roman" w:hAnsi="Times New Roman"/>
          <w:sz w:val="28"/>
          <w:szCs w:val="28"/>
        </w:rPr>
        <w:t xml:space="preserve"> респираторов, </w:t>
      </w:r>
      <w:proofErr w:type="spellStart"/>
      <w:r>
        <w:rPr>
          <w:rFonts w:ascii="Times New Roman" w:hAnsi="Times New Roman"/>
          <w:sz w:val="28"/>
          <w:szCs w:val="28"/>
        </w:rPr>
        <w:t>логистическо</w:t>
      </w:r>
      <w:proofErr w:type="spellEnd"/>
      <w:r>
        <w:rPr>
          <w:rFonts w:ascii="Times New Roman" w:hAnsi="Times New Roman"/>
          <w:sz w:val="28"/>
          <w:szCs w:val="28"/>
        </w:rPr>
        <w:t xml:space="preserve">-складских и административно-бытовых комплексов. Будет приобретено новое специализированное оборудование, проведена модернизация и прокладка инженерных коммуникаций. Реализация инвестиционного проекта позволит увеличить объемы производства до 100 млн изделий в год. Проект призван решить задачу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фильтрующих полумасок различных конструкций и современного фильтрующего материала для их производства. Реализация проекта позволит обеспечить высокоэффективными респираторами производственный персонал, медицинских работников </w:t>
      </w:r>
      <w:r w:rsidR="00D44194">
        <w:rPr>
          <w:rFonts w:ascii="Times New Roman" w:hAnsi="Times New Roman"/>
          <w:sz w:val="28"/>
          <w:szCs w:val="28"/>
        </w:rPr>
        <w:t xml:space="preserve">                                      </w:t>
      </w:r>
      <w:r>
        <w:rPr>
          <w:rFonts w:ascii="Times New Roman" w:hAnsi="Times New Roman"/>
          <w:sz w:val="28"/>
          <w:szCs w:val="28"/>
        </w:rPr>
        <w:t>и население, в том числе и в случае возникновения чрезвычайных ситуаций.</w:t>
      </w:r>
    </w:p>
    <w:p w:rsidR="00D44194" w:rsidRPr="00D44194" w:rsidRDefault="00896B01" w:rsidP="00D44194">
      <w:pPr>
        <w:spacing w:after="0" w:line="240" w:lineRule="auto"/>
        <w:ind w:firstLine="567"/>
        <w:jc w:val="both"/>
        <w:rPr>
          <w:rFonts w:ascii="Times New Roman" w:hAnsi="Times New Roman" w:cs="Times New Roman"/>
          <w:sz w:val="28"/>
          <w:szCs w:val="28"/>
        </w:rPr>
      </w:pPr>
      <w:r w:rsidRPr="00D44194">
        <w:rPr>
          <w:rFonts w:ascii="Times New Roman" w:hAnsi="Times New Roman" w:cs="Times New Roman"/>
          <w:sz w:val="28"/>
          <w:szCs w:val="28"/>
        </w:rPr>
        <w:t>Также в рамках Петербургского международного экономического форума губернатором Ленинградской области Александром Дрозденко</w:t>
      </w:r>
      <w:r w:rsidR="00D44194" w:rsidRPr="00D44194">
        <w:rPr>
          <w:rFonts w:ascii="Times New Roman" w:hAnsi="Times New Roman" w:cs="Times New Roman"/>
          <w:sz w:val="28"/>
          <w:szCs w:val="28"/>
        </w:rPr>
        <w:t xml:space="preserve"> подписаны </w:t>
      </w:r>
      <w:r w:rsidR="00D44194" w:rsidRPr="00D44194">
        <w:rPr>
          <w:rFonts w:ascii="Times New Roman" w:hAnsi="Times New Roman" w:cs="Times New Roman"/>
          <w:sz w:val="28"/>
          <w:szCs w:val="28"/>
        </w:rPr>
        <w:lastRenderedPageBreak/>
        <w:t>соглашения о реализации крупных инвестиционных проектов на территории Всеволожского района:</w:t>
      </w:r>
    </w:p>
    <w:p w:rsidR="00D44194" w:rsidRPr="00D44194" w:rsidRDefault="00896B01" w:rsidP="00D44194">
      <w:pPr>
        <w:spacing w:after="0" w:line="240" w:lineRule="auto"/>
        <w:ind w:firstLine="567"/>
        <w:jc w:val="both"/>
        <w:rPr>
          <w:rFonts w:ascii="Times New Roman" w:hAnsi="Times New Roman" w:cs="Times New Roman"/>
          <w:sz w:val="28"/>
          <w:szCs w:val="28"/>
        </w:rPr>
      </w:pPr>
      <w:r w:rsidRPr="00D44194">
        <w:rPr>
          <w:rFonts w:ascii="Times New Roman" w:hAnsi="Times New Roman" w:cs="Times New Roman"/>
          <w:sz w:val="28"/>
          <w:szCs w:val="28"/>
        </w:rPr>
        <w:t xml:space="preserve"> </w:t>
      </w:r>
      <w:r w:rsidR="00D44194" w:rsidRPr="00D44194">
        <w:rPr>
          <w:rFonts w:ascii="Times New Roman" w:hAnsi="Times New Roman" w:cs="Times New Roman"/>
          <w:sz w:val="28"/>
          <w:szCs w:val="28"/>
        </w:rPr>
        <w:t xml:space="preserve">- строительство торгово-развлекательного центра «Звезда» стоимостью 1,7 млрд рублей в Новосаратовке Всеволожского района области, одним из инвесторов которого стал Филипп Киркоров. Шоумен вместе с петербургским бизнесменом Михаилом </w:t>
      </w:r>
      <w:proofErr w:type="spellStart"/>
      <w:r w:rsidR="00D44194" w:rsidRPr="00D44194">
        <w:rPr>
          <w:rFonts w:ascii="Times New Roman" w:hAnsi="Times New Roman" w:cs="Times New Roman"/>
          <w:sz w:val="28"/>
          <w:szCs w:val="28"/>
        </w:rPr>
        <w:t>Баракиным</w:t>
      </w:r>
      <w:proofErr w:type="spellEnd"/>
      <w:r w:rsidR="00D44194" w:rsidRPr="00D44194">
        <w:rPr>
          <w:rFonts w:ascii="Times New Roman" w:hAnsi="Times New Roman" w:cs="Times New Roman"/>
          <w:sz w:val="28"/>
          <w:szCs w:val="28"/>
        </w:rPr>
        <w:t xml:space="preserve"> обещают построить ТРК площадью 14 тыс. кв. метров в будущем городе-спутнике за 14 месяцев; планируемый объем инвестиций - более 1,5 млрд. рублей, количество рабочих мест – 30;</w:t>
      </w:r>
    </w:p>
    <w:p w:rsidR="00D44194" w:rsidRPr="00D44194" w:rsidRDefault="00D44194" w:rsidP="00D44194">
      <w:pPr>
        <w:spacing w:after="0" w:line="240" w:lineRule="auto"/>
        <w:ind w:left="142" w:firstLine="567"/>
        <w:jc w:val="both"/>
        <w:rPr>
          <w:rFonts w:ascii="Times New Roman" w:hAnsi="Times New Roman" w:cs="Times New Roman"/>
          <w:sz w:val="28"/>
          <w:szCs w:val="28"/>
        </w:rPr>
      </w:pPr>
      <w:r w:rsidRPr="00D44194">
        <w:rPr>
          <w:rFonts w:ascii="Times New Roman" w:hAnsi="Times New Roman" w:cs="Times New Roman"/>
          <w:sz w:val="28"/>
          <w:szCs w:val="28"/>
        </w:rPr>
        <w:t>- строительство трамвайных линий из Санкт-Петербурга в Новосаратовку                и Всеволожск (78 млрд. рублей), которое частично профинансирует «ВТБ»;</w:t>
      </w:r>
    </w:p>
    <w:p w:rsidR="00D44194" w:rsidRPr="00D44194" w:rsidRDefault="00D44194" w:rsidP="00D44194">
      <w:pPr>
        <w:spacing w:after="0" w:line="240" w:lineRule="auto"/>
        <w:ind w:left="142" w:firstLine="567"/>
        <w:jc w:val="both"/>
        <w:rPr>
          <w:rFonts w:ascii="Times New Roman" w:hAnsi="Times New Roman" w:cs="Times New Roman"/>
          <w:sz w:val="28"/>
          <w:szCs w:val="28"/>
        </w:rPr>
      </w:pPr>
      <w:r w:rsidRPr="00D44194">
        <w:rPr>
          <w:rFonts w:ascii="Times New Roman" w:hAnsi="Times New Roman" w:cs="Times New Roman"/>
          <w:sz w:val="28"/>
          <w:szCs w:val="28"/>
        </w:rPr>
        <w:t xml:space="preserve">- создания транспортно-пересадочного узла в </w:t>
      </w:r>
      <w:proofErr w:type="spellStart"/>
      <w:r w:rsidRPr="00D44194">
        <w:rPr>
          <w:rFonts w:ascii="Times New Roman" w:hAnsi="Times New Roman" w:cs="Times New Roman"/>
          <w:sz w:val="28"/>
          <w:szCs w:val="28"/>
        </w:rPr>
        <w:t>Кудрово</w:t>
      </w:r>
      <w:proofErr w:type="spellEnd"/>
      <w:r w:rsidRPr="00D44194">
        <w:rPr>
          <w:rFonts w:ascii="Times New Roman" w:hAnsi="Times New Roman" w:cs="Times New Roman"/>
          <w:sz w:val="28"/>
          <w:szCs w:val="28"/>
        </w:rPr>
        <w:t xml:space="preserve"> компанией «</w:t>
      </w:r>
      <w:proofErr w:type="spellStart"/>
      <w:r w:rsidRPr="00D44194">
        <w:rPr>
          <w:rFonts w:ascii="Times New Roman" w:hAnsi="Times New Roman" w:cs="Times New Roman"/>
          <w:sz w:val="28"/>
          <w:szCs w:val="28"/>
        </w:rPr>
        <w:t>Мегалайн</w:t>
      </w:r>
      <w:proofErr w:type="spellEnd"/>
      <w:r w:rsidRPr="00D44194">
        <w:rPr>
          <w:rFonts w:ascii="Times New Roman" w:hAnsi="Times New Roman" w:cs="Times New Roman"/>
          <w:sz w:val="28"/>
          <w:szCs w:val="28"/>
        </w:rPr>
        <w:t>» (60 млрд рублей).</w:t>
      </w:r>
    </w:p>
    <w:p w:rsidR="00D44194" w:rsidRPr="00D44194" w:rsidRDefault="00D44194" w:rsidP="00D44194">
      <w:pPr>
        <w:pStyle w:val="af2"/>
        <w:spacing w:after="0" w:line="240" w:lineRule="auto"/>
        <w:ind w:left="0" w:firstLine="567"/>
        <w:jc w:val="both"/>
        <w:rPr>
          <w:rFonts w:ascii="Times New Roman" w:hAnsi="Times New Roman" w:cs="Times New Roman"/>
          <w:sz w:val="28"/>
          <w:szCs w:val="28"/>
        </w:rPr>
      </w:pPr>
    </w:p>
    <w:p w:rsidR="00406AEB" w:rsidRDefault="00896B01">
      <w:pPr>
        <w:tabs>
          <w:tab w:val="left" w:pos="709"/>
        </w:tabs>
        <w:spacing w:after="0" w:line="240" w:lineRule="auto"/>
        <w:contextualSpacing/>
        <w:jc w:val="center"/>
        <w:rPr>
          <w:rFonts w:ascii="Times New Roman" w:hAnsi="Times New Roman"/>
          <w:b/>
          <w:sz w:val="28"/>
          <w:szCs w:val="28"/>
        </w:rPr>
      </w:pPr>
      <w:r>
        <w:rPr>
          <w:rFonts w:ascii="Times New Roman" w:hAnsi="Times New Roman"/>
          <w:b/>
          <w:sz w:val="28"/>
          <w:szCs w:val="28"/>
        </w:rPr>
        <w:t>2.3. Реализация на территории Всеволожского района национальных проектов.</w:t>
      </w:r>
    </w:p>
    <w:p w:rsidR="00406AEB" w:rsidRDefault="00406AEB">
      <w:pPr>
        <w:tabs>
          <w:tab w:val="left" w:pos="709"/>
        </w:tabs>
        <w:spacing w:after="0" w:line="240" w:lineRule="auto"/>
        <w:contextualSpacing/>
        <w:jc w:val="center"/>
        <w:rPr>
          <w:rFonts w:ascii="Times New Roman" w:hAnsi="Times New Roman"/>
          <w:b/>
          <w:sz w:val="28"/>
          <w:szCs w:val="28"/>
        </w:rPr>
      </w:pPr>
    </w:p>
    <w:p w:rsidR="00406AEB" w:rsidRPr="003325E0" w:rsidRDefault="00896B01">
      <w:pPr>
        <w:shd w:val="clear" w:color="auto" w:fill="FAFAFA"/>
        <w:spacing w:after="0" w:line="240" w:lineRule="auto"/>
        <w:ind w:firstLine="709"/>
        <w:jc w:val="both"/>
        <w:rPr>
          <w:rFonts w:ascii="Times New Roman" w:eastAsia="Times New Roman" w:hAnsi="Times New Roman" w:cs="Times New Roman"/>
          <w:b/>
          <w:bCs/>
          <w:sz w:val="28"/>
          <w:szCs w:val="28"/>
          <w:u w:val="single"/>
        </w:rPr>
      </w:pPr>
      <w:r w:rsidRPr="003325E0">
        <w:rPr>
          <w:rFonts w:ascii="Times New Roman" w:eastAsia="Times New Roman" w:hAnsi="Times New Roman" w:cs="Times New Roman"/>
          <w:sz w:val="28"/>
          <w:szCs w:val="28"/>
          <w:u w:val="single"/>
          <w:lang w:eastAsia="ru-RU"/>
        </w:rPr>
        <w:t>Национальный проект </w:t>
      </w:r>
      <w:r w:rsidRPr="003325E0">
        <w:rPr>
          <w:rFonts w:ascii="Times New Roman" w:eastAsia="Times New Roman" w:hAnsi="Times New Roman" w:cs="Times New Roman"/>
          <w:b/>
          <w:bCs/>
          <w:sz w:val="28"/>
          <w:szCs w:val="28"/>
          <w:u w:val="single"/>
          <w:lang w:eastAsia="ru-RU"/>
        </w:rPr>
        <w:t>«Жильё и городская среда» </w:t>
      </w:r>
    </w:p>
    <w:p w:rsidR="003F2FE0" w:rsidRPr="00252702" w:rsidRDefault="00896B01">
      <w:pPr>
        <w:shd w:val="clear" w:color="auto" w:fill="FAFAFA"/>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федерального проекта «Формирование </w:t>
      </w:r>
      <w:proofErr w:type="spellStart"/>
      <w:r>
        <w:rPr>
          <w:rFonts w:ascii="Times New Roman" w:eastAsia="Times New Roman" w:hAnsi="Times New Roman" w:cs="Times New Roman"/>
          <w:sz w:val="28"/>
          <w:szCs w:val="28"/>
          <w:lang w:eastAsia="ru-RU"/>
        </w:rPr>
        <w:t>комфорной</w:t>
      </w:r>
      <w:proofErr w:type="spellEnd"/>
      <w:r>
        <w:rPr>
          <w:rFonts w:ascii="Times New Roman" w:eastAsia="Times New Roman" w:hAnsi="Times New Roman" w:cs="Times New Roman"/>
          <w:sz w:val="28"/>
          <w:szCs w:val="28"/>
          <w:lang w:eastAsia="ru-RU"/>
        </w:rPr>
        <w:t xml:space="preserve"> городской среды» </w:t>
      </w:r>
      <w:r w:rsidR="003F2FE0">
        <w:rPr>
          <w:rFonts w:ascii="Times New Roman" w:eastAsia="Times New Roman" w:hAnsi="Times New Roman" w:cs="Times New Roman"/>
          <w:sz w:val="28"/>
          <w:szCs w:val="28"/>
          <w:lang w:eastAsia="ru-RU"/>
        </w:rPr>
        <w:t>в районе регулярно прово</w:t>
      </w:r>
      <w:r>
        <w:rPr>
          <w:rFonts w:ascii="Times New Roman" w:eastAsia="Times New Roman" w:hAnsi="Times New Roman" w:cs="Times New Roman"/>
          <w:sz w:val="28"/>
          <w:szCs w:val="28"/>
          <w:lang w:eastAsia="ru-RU"/>
        </w:rPr>
        <w:t>д</w:t>
      </w:r>
      <w:r w:rsidR="003F2FE0">
        <w:rPr>
          <w:rFonts w:ascii="Times New Roman" w:eastAsia="Times New Roman" w:hAnsi="Times New Roman" w:cs="Times New Roman"/>
          <w:sz w:val="28"/>
          <w:szCs w:val="28"/>
          <w:lang w:eastAsia="ru-RU"/>
        </w:rPr>
        <w:t>ятся</w:t>
      </w:r>
      <w:r>
        <w:rPr>
          <w:rFonts w:ascii="Times New Roman" w:eastAsia="Times New Roman" w:hAnsi="Times New Roman" w:cs="Times New Roman"/>
          <w:sz w:val="28"/>
          <w:szCs w:val="28"/>
          <w:lang w:eastAsia="ru-RU"/>
        </w:rPr>
        <w:t xml:space="preserve"> работы по благоустройству общественн</w:t>
      </w:r>
      <w:r w:rsidR="003F2FE0">
        <w:rPr>
          <w:rFonts w:ascii="Times New Roman" w:eastAsia="Times New Roman" w:hAnsi="Times New Roman" w:cs="Times New Roman"/>
          <w:sz w:val="28"/>
          <w:szCs w:val="28"/>
          <w:lang w:eastAsia="ru-RU"/>
        </w:rPr>
        <w:t xml:space="preserve">ых </w:t>
      </w:r>
      <w:r w:rsidRPr="00252702">
        <w:rPr>
          <w:rFonts w:ascii="Times New Roman" w:eastAsia="Times New Roman" w:hAnsi="Times New Roman" w:cs="Times New Roman"/>
          <w:sz w:val="28"/>
          <w:szCs w:val="28"/>
          <w:lang w:eastAsia="ru-RU"/>
        </w:rPr>
        <w:t>территори</w:t>
      </w:r>
      <w:r w:rsidR="003F2FE0" w:rsidRPr="00252702">
        <w:rPr>
          <w:rFonts w:ascii="Times New Roman" w:eastAsia="Times New Roman" w:hAnsi="Times New Roman" w:cs="Times New Roman"/>
          <w:sz w:val="28"/>
          <w:szCs w:val="28"/>
          <w:lang w:eastAsia="ru-RU"/>
        </w:rPr>
        <w:t>й. В 2022 году проедены работы</w:t>
      </w:r>
      <w:r w:rsidR="00F9049D">
        <w:rPr>
          <w:rFonts w:ascii="Times New Roman" w:eastAsia="Times New Roman" w:hAnsi="Times New Roman" w:cs="Times New Roman"/>
          <w:sz w:val="28"/>
          <w:szCs w:val="28"/>
          <w:lang w:eastAsia="ru-RU"/>
        </w:rPr>
        <w:t xml:space="preserve"> в рамках заключенных муниципальных контрактов</w:t>
      </w:r>
      <w:r w:rsidR="003F2FE0" w:rsidRPr="00252702">
        <w:rPr>
          <w:rFonts w:ascii="Times New Roman" w:eastAsia="Times New Roman" w:hAnsi="Times New Roman" w:cs="Times New Roman"/>
          <w:sz w:val="28"/>
          <w:szCs w:val="28"/>
          <w:lang w:eastAsia="ru-RU"/>
        </w:rPr>
        <w:t>:</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r w:rsidRPr="00252702">
        <w:rPr>
          <w:rFonts w:ascii="Times New Roman" w:eastAsia="PT Sans" w:hAnsi="Times New Roman" w:cs="Times New Roman"/>
          <w:sz w:val="28"/>
          <w:szCs w:val="28"/>
          <w:highlight w:val="white"/>
        </w:rPr>
        <w:t>п. Бугры</w:t>
      </w:r>
      <w:r w:rsidRPr="00252702">
        <w:rPr>
          <w:rFonts w:ascii="Times New Roman" w:eastAsia="Times New Roman" w:hAnsi="Times New Roman" w:cs="Times New Roman"/>
          <w:sz w:val="28"/>
          <w:szCs w:val="28"/>
          <w:lang w:eastAsia="ru-RU"/>
        </w:rPr>
        <w:t xml:space="preserve"> – «Площадка для занятий активными видами спорта»;</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w:t>
      </w:r>
      <w:r w:rsidR="00896B01" w:rsidRPr="00252702">
        <w:rPr>
          <w:rFonts w:ascii="Times New Roman" w:eastAsia="Times New Roman" w:hAnsi="Times New Roman" w:cs="Times New Roman"/>
          <w:sz w:val="28"/>
          <w:szCs w:val="28"/>
          <w:lang w:eastAsia="ru-RU"/>
        </w:rPr>
        <w:t xml:space="preserve"> </w:t>
      </w:r>
      <w:r w:rsidRPr="00252702">
        <w:rPr>
          <w:rFonts w:ascii="Times New Roman" w:hAnsi="Times New Roman" w:cs="Times New Roman"/>
          <w:sz w:val="28"/>
          <w:szCs w:val="28"/>
        </w:rPr>
        <w:t>пос. Романовка –</w:t>
      </w:r>
      <w:r w:rsidRPr="00252702">
        <w:rPr>
          <w:rFonts w:ascii="Times New Roman" w:eastAsia="PT Sans" w:hAnsi="Times New Roman" w:cs="Times New Roman"/>
          <w:sz w:val="28"/>
          <w:szCs w:val="28"/>
          <w:highlight w:val="white"/>
        </w:rPr>
        <w:t xml:space="preserve"> </w:t>
      </w:r>
      <w:r w:rsidRPr="00252702">
        <w:rPr>
          <w:rFonts w:ascii="Times New Roman" w:eastAsia="PT Sans" w:hAnsi="Times New Roman" w:cs="Times New Roman"/>
          <w:sz w:val="28"/>
          <w:szCs w:val="28"/>
        </w:rPr>
        <w:t>«</w:t>
      </w:r>
      <w:r w:rsidRPr="00252702">
        <w:rPr>
          <w:rFonts w:ascii="Times New Roman" w:eastAsia="Times New Roman" w:hAnsi="Times New Roman" w:cs="Times New Roman"/>
          <w:sz w:val="28"/>
          <w:szCs w:val="28"/>
          <w:lang w:eastAsia="ru-RU"/>
        </w:rPr>
        <w:t>Площадь у Дома культуры «Свеча»;</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п. Дубровка – «Территория, ограниченная ул. Зощенко и рекой Нева, </w:t>
      </w:r>
      <w:proofErr w:type="spellStart"/>
      <w:r w:rsidRPr="00252702">
        <w:rPr>
          <w:rFonts w:ascii="Times New Roman" w:eastAsia="Times New Roman" w:hAnsi="Times New Roman" w:cs="Times New Roman"/>
          <w:sz w:val="28"/>
          <w:szCs w:val="28"/>
          <w:lang w:eastAsia="ru-RU"/>
        </w:rPr>
        <w:t>Промзоной</w:t>
      </w:r>
      <w:proofErr w:type="spellEnd"/>
      <w:r w:rsidRPr="00252702">
        <w:rPr>
          <w:rFonts w:ascii="Times New Roman" w:eastAsia="Times New Roman" w:hAnsi="Times New Roman" w:cs="Times New Roman"/>
          <w:sz w:val="28"/>
          <w:szCs w:val="28"/>
          <w:lang w:eastAsia="ru-RU"/>
        </w:rPr>
        <w:t>, южной окраиной пос. Пески»;</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r w:rsidRPr="00252702">
        <w:rPr>
          <w:rFonts w:ascii="Times New Roman" w:eastAsia="PT Sans" w:hAnsi="Times New Roman" w:cs="Times New Roman"/>
          <w:sz w:val="28"/>
          <w:szCs w:val="28"/>
          <w:highlight w:val="white"/>
        </w:rPr>
        <w:t xml:space="preserve">г. Сертолово - </w:t>
      </w:r>
      <w:r w:rsidRPr="00252702">
        <w:rPr>
          <w:rFonts w:ascii="Times New Roman" w:eastAsia="Times New Roman" w:hAnsi="Times New Roman" w:cs="Times New Roman"/>
          <w:sz w:val="28"/>
          <w:szCs w:val="28"/>
          <w:lang w:eastAsia="ru-RU"/>
        </w:rPr>
        <w:t xml:space="preserve">«Центральная аллея», </w:t>
      </w:r>
      <w:proofErr w:type="spellStart"/>
      <w:r w:rsidRPr="00252702">
        <w:rPr>
          <w:rFonts w:ascii="Times New Roman" w:eastAsia="Times New Roman" w:hAnsi="Times New Roman" w:cs="Times New Roman"/>
          <w:sz w:val="28"/>
          <w:szCs w:val="28"/>
          <w:lang w:eastAsia="ru-RU"/>
        </w:rPr>
        <w:t>мкр.Черная</w:t>
      </w:r>
      <w:proofErr w:type="spellEnd"/>
      <w:r w:rsidRPr="00252702">
        <w:rPr>
          <w:rFonts w:ascii="Times New Roman" w:eastAsia="Times New Roman" w:hAnsi="Times New Roman" w:cs="Times New Roman"/>
          <w:sz w:val="28"/>
          <w:szCs w:val="28"/>
          <w:lang w:eastAsia="ru-RU"/>
        </w:rPr>
        <w:t xml:space="preserve"> речка»;</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д. </w:t>
      </w:r>
      <w:proofErr w:type="spellStart"/>
      <w:r w:rsidRPr="00252702">
        <w:rPr>
          <w:rFonts w:ascii="Times New Roman" w:eastAsia="Times New Roman" w:hAnsi="Times New Roman" w:cs="Times New Roman"/>
          <w:sz w:val="28"/>
          <w:szCs w:val="28"/>
          <w:lang w:eastAsia="ru-RU"/>
        </w:rPr>
        <w:t>Агалатово</w:t>
      </w:r>
      <w:proofErr w:type="spellEnd"/>
      <w:r w:rsidRPr="00252702">
        <w:rPr>
          <w:rFonts w:ascii="Times New Roman" w:eastAsia="Times New Roman" w:hAnsi="Times New Roman" w:cs="Times New Roman"/>
          <w:sz w:val="28"/>
          <w:szCs w:val="28"/>
          <w:lang w:eastAsia="ru-RU"/>
        </w:rPr>
        <w:t>, «Парк Авиаторов»;</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proofErr w:type="spellStart"/>
      <w:r w:rsidRPr="00252702">
        <w:rPr>
          <w:rFonts w:ascii="Times New Roman" w:eastAsia="Times New Roman" w:hAnsi="Times New Roman" w:cs="Times New Roman"/>
          <w:sz w:val="28"/>
          <w:szCs w:val="28"/>
          <w:lang w:eastAsia="ru-RU"/>
        </w:rPr>
        <w:t>Юкковское</w:t>
      </w:r>
      <w:proofErr w:type="spellEnd"/>
      <w:r w:rsidRPr="00252702">
        <w:rPr>
          <w:rFonts w:ascii="Times New Roman" w:eastAsia="Times New Roman" w:hAnsi="Times New Roman" w:cs="Times New Roman"/>
          <w:sz w:val="28"/>
          <w:szCs w:val="28"/>
          <w:lang w:eastAsia="ru-RU"/>
        </w:rPr>
        <w:t xml:space="preserve"> </w:t>
      </w:r>
      <w:proofErr w:type="spellStart"/>
      <w:r w:rsidRPr="00252702">
        <w:rPr>
          <w:rFonts w:ascii="Times New Roman" w:eastAsia="Times New Roman" w:hAnsi="Times New Roman" w:cs="Times New Roman"/>
          <w:sz w:val="28"/>
          <w:szCs w:val="28"/>
          <w:lang w:eastAsia="ru-RU"/>
        </w:rPr>
        <w:t>с.п</w:t>
      </w:r>
      <w:proofErr w:type="spellEnd"/>
      <w:r w:rsidRPr="00252702">
        <w:rPr>
          <w:rFonts w:ascii="Times New Roman" w:eastAsia="Times New Roman" w:hAnsi="Times New Roman" w:cs="Times New Roman"/>
          <w:sz w:val="28"/>
          <w:szCs w:val="28"/>
          <w:lang w:eastAsia="ru-RU"/>
        </w:rPr>
        <w:t>. - «</w:t>
      </w:r>
      <w:proofErr w:type="spellStart"/>
      <w:r w:rsidRPr="00252702">
        <w:rPr>
          <w:rFonts w:ascii="Times New Roman" w:eastAsia="Times New Roman" w:hAnsi="Times New Roman" w:cs="Times New Roman"/>
          <w:sz w:val="28"/>
          <w:szCs w:val="28"/>
          <w:lang w:eastAsia="ru-RU"/>
        </w:rPr>
        <w:t>Цветущй</w:t>
      </w:r>
      <w:proofErr w:type="spellEnd"/>
      <w:r w:rsidRPr="00252702">
        <w:rPr>
          <w:rFonts w:ascii="Times New Roman" w:eastAsia="Times New Roman" w:hAnsi="Times New Roman" w:cs="Times New Roman"/>
          <w:sz w:val="28"/>
          <w:szCs w:val="28"/>
          <w:lang w:eastAsia="ru-RU"/>
        </w:rPr>
        <w:t xml:space="preserve"> сад», д. </w:t>
      </w:r>
      <w:proofErr w:type="spellStart"/>
      <w:r w:rsidRPr="00252702">
        <w:rPr>
          <w:rFonts w:ascii="Times New Roman" w:eastAsia="Times New Roman" w:hAnsi="Times New Roman" w:cs="Times New Roman"/>
          <w:sz w:val="28"/>
          <w:szCs w:val="28"/>
          <w:lang w:eastAsia="ru-RU"/>
        </w:rPr>
        <w:t>Лупполово</w:t>
      </w:r>
      <w:proofErr w:type="spellEnd"/>
      <w:r w:rsidRPr="00252702">
        <w:rPr>
          <w:rFonts w:ascii="Times New Roman" w:eastAsia="Times New Roman" w:hAnsi="Times New Roman" w:cs="Times New Roman"/>
          <w:sz w:val="28"/>
          <w:szCs w:val="28"/>
          <w:lang w:eastAsia="ru-RU"/>
        </w:rPr>
        <w:t>»;</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r w:rsidRPr="00252702">
        <w:rPr>
          <w:rFonts w:ascii="Times New Roman" w:eastAsia="PT Sans" w:hAnsi="Times New Roman" w:cs="Times New Roman"/>
          <w:sz w:val="28"/>
          <w:szCs w:val="28"/>
          <w:highlight w:val="white"/>
        </w:rPr>
        <w:t xml:space="preserve">г. </w:t>
      </w:r>
      <w:proofErr w:type="spellStart"/>
      <w:r w:rsidRPr="00252702">
        <w:rPr>
          <w:rFonts w:ascii="Times New Roman" w:eastAsia="PT Sans" w:hAnsi="Times New Roman" w:cs="Times New Roman"/>
          <w:sz w:val="28"/>
          <w:szCs w:val="28"/>
          <w:highlight w:val="white"/>
        </w:rPr>
        <w:t>Мурино</w:t>
      </w:r>
      <w:proofErr w:type="spellEnd"/>
      <w:r w:rsidRPr="00252702">
        <w:rPr>
          <w:rFonts w:ascii="Times New Roman" w:eastAsia="Times New Roman" w:hAnsi="Times New Roman" w:cs="Times New Roman"/>
          <w:sz w:val="28"/>
          <w:szCs w:val="28"/>
          <w:lang w:eastAsia="ru-RU"/>
        </w:rPr>
        <w:t xml:space="preserve"> - «Улица Шувалова»;</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д. Новое </w:t>
      </w:r>
      <w:proofErr w:type="spellStart"/>
      <w:r w:rsidRPr="00252702">
        <w:rPr>
          <w:rFonts w:ascii="Times New Roman" w:eastAsia="Times New Roman" w:hAnsi="Times New Roman" w:cs="Times New Roman"/>
          <w:sz w:val="28"/>
          <w:szCs w:val="28"/>
          <w:lang w:eastAsia="ru-RU"/>
        </w:rPr>
        <w:t>Девяткино</w:t>
      </w:r>
      <w:proofErr w:type="spellEnd"/>
      <w:r w:rsidRPr="00252702">
        <w:rPr>
          <w:rFonts w:ascii="Times New Roman" w:eastAsia="Times New Roman" w:hAnsi="Times New Roman" w:cs="Times New Roman"/>
          <w:sz w:val="28"/>
          <w:szCs w:val="28"/>
          <w:lang w:eastAsia="ru-RU"/>
        </w:rPr>
        <w:t xml:space="preserve"> – «Общественная территория «</w:t>
      </w:r>
      <w:proofErr w:type="spellStart"/>
      <w:r w:rsidRPr="00252702">
        <w:rPr>
          <w:rFonts w:ascii="Times New Roman" w:eastAsia="Times New Roman" w:hAnsi="Times New Roman" w:cs="Times New Roman"/>
          <w:sz w:val="28"/>
          <w:szCs w:val="28"/>
          <w:lang w:eastAsia="ru-RU"/>
        </w:rPr>
        <w:t>Капральев</w:t>
      </w:r>
      <w:proofErr w:type="spellEnd"/>
      <w:r w:rsidRPr="00252702">
        <w:rPr>
          <w:rFonts w:ascii="Times New Roman" w:eastAsia="Times New Roman" w:hAnsi="Times New Roman" w:cs="Times New Roman"/>
          <w:sz w:val="28"/>
          <w:szCs w:val="28"/>
          <w:lang w:eastAsia="ru-RU"/>
        </w:rPr>
        <w:t xml:space="preserve"> парк»;</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r w:rsidRPr="00252702">
        <w:rPr>
          <w:rFonts w:ascii="Times New Roman" w:hAnsi="Times New Roman" w:cs="Times New Roman"/>
          <w:sz w:val="28"/>
          <w:szCs w:val="28"/>
        </w:rPr>
        <w:t>г. Всеволожск</w:t>
      </w:r>
      <w:r w:rsidRPr="00252702">
        <w:rPr>
          <w:rFonts w:ascii="Times New Roman" w:eastAsia="Times New Roman" w:hAnsi="Times New Roman" w:cs="Times New Roman"/>
          <w:sz w:val="28"/>
          <w:szCs w:val="28"/>
          <w:lang w:eastAsia="ru-RU"/>
        </w:rPr>
        <w:t xml:space="preserve"> – «Общественная территория (дворовая), ограниченная </w:t>
      </w:r>
      <w:r w:rsidR="001C7B75">
        <w:rPr>
          <w:rFonts w:ascii="Times New Roman" w:eastAsia="Times New Roman" w:hAnsi="Times New Roman" w:cs="Times New Roman"/>
          <w:sz w:val="28"/>
          <w:szCs w:val="28"/>
          <w:lang w:eastAsia="ru-RU"/>
        </w:rPr>
        <w:t xml:space="preserve">                   </w:t>
      </w:r>
      <w:r w:rsidRPr="00252702">
        <w:rPr>
          <w:rFonts w:ascii="Times New Roman" w:eastAsia="Times New Roman" w:hAnsi="Times New Roman" w:cs="Times New Roman"/>
          <w:sz w:val="28"/>
          <w:szCs w:val="28"/>
          <w:lang w:eastAsia="ru-RU"/>
        </w:rPr>
        <w:t>ул. Победы, ул. Магистральная, ул. Дружбы, ул. Связи»;</w:t>
      </w:r>
    </w:p>
    <w:p w:rsidR="003F2FE0"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proofErr w:type="spellStart"/>
      <w:r w:rsidRPr="00252702">
        <w:rPr>
          <w:rFonts w:ascii="Times New Roman" w:eastAsia="PT Sans" w:hAnsi="Times New Roman" w:cs="Times New Roman"/>
          <w:sz w:val="28"/>
          <w:szCs w:val="28"/>
          <w:highlight w:val="white"/>
        </w:rPr>
        <w:t>г.п</w:t>
      </w:r>
      <w:proofErr w:type="spellEnd"/>
      <w:r w:rsidRPr="00252702">
        <w:rPr>
          <w:rFonts w:ascii="Times New Roman" w:eastAsia="PT Sans" w:hAnsi="Times New Roman" w:cs="Times New Roman"/>
          <w:sz w:val="28"/>
          <w:szCs w:val="28"/>
          <w:highlight w:val="white"/>
        </w:rPr>
        <w:t>. им. Морозова</w:t>
      </w:r>
      <w:r w:rsidRPr="00252702">
        <w:rPr>
          <w:rFonts w:ascii="Times New Roman" w:eastAsia="PT Sans" w:hAnsi="Times New Roman" w:cs="Times New Roman"/>
          <w:sz w:val="28"/>
          <w:szCs w:val="28"/>
        </w:rPr>
        <w:t xml:space="preserve"> – 2 «Общественные (дворовые) территории»</w:t>
      </w:r>
    </w:p>
    <w:p w:rsidR="00406AEB" w:rsidRPr="00252702" w:rsidRDefault="003F2FE0">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252702">
        <w:rPr>
          <w:rFonts w:ascii="Times New Roman" w:eastAsia="Times New Roman" w:hAnsi="Times New Roman" w:cs="Times New Roman"/>
          <w:sz w:val="28"/>
          <w:szCs w:val="28"/>
          <w:lang w:eastAsia="ru-RU"/>
        </w:rPr>
        <w:t xml:space="preserve">- </w:t>
      </w:r>
      <w:r w:rsidR="00896B01" w:rsidRPr="00252702">
        <w:rPr>
          <w:rFonts w:ascii="Times New Roman" w:eastAsia="Arial" w:hAnsi="Times New Roman" w:cs="Times New Roman"/>
          <w:sz w:val="28"/>
          <w:szCs w:val="28"/>
        </w:rPr>
        <w:t>г</w:t>
      </w:r>
      <w:r w:rsidR="00252702" w:rsidRPr="00252702">
        <w:rPr>
          <w:rFonts w:ascii="Times New Roman" w:eastAsia="Arial" w:hAnsi="Times New Roman" w:cs="Times New Roman"/>
          <w:sz w:val="28"/>
          <w:szCs w:val="28"/>
        </w:rPr>
        <w:t>.</w:t>
      </w:r>
      <w:r w:rsidR="00896B01" w:rsidRPr="00252702">
        <w:rPr>
          <w:rFonts w:ascii="Times New Roman" w:eastAsia="Arial" w:hAnsi="Times New Roman" w:cs="Times New Roman"/>
          <w:sz w:val="28"/>
          <w:szCs w:val="28"/>
        </w:rPr>
        <w:t xml:space="preserve"> </w:t>
      </w:r>
      <w:proofErr w:type="spellStart"/>
      <w:r w:rsidR="00896B01" w:rsidRPr="00252702">
        <w:rPr>
          <w:rFonts w:ascii="Times New Roman" w:eastAsia="Arial" w:hAnsi="Times New Roman" w:cs="Times New Roman"/>
          <w:sz w:val="28"/>
          <w:szCs w:val="28"/>
        </w:rPr>
        <w:t>Кудрово</w:t>
      </w:r>
      <w:proofErr w:type="spellEnd"/>
      <w:r w:rsidRPr="00252702">
        <w:rPr>
          <w:rFonts w:ascii="Times New Roman" w:eastAsia="Arial" w:hAnsi="Times New Roman" w:cs="Times New Roman"/>
          <w:sz w:val="28"/>
          <w:szCs w:val="28"/>
        </w:rPr>
        <w:t xml:space="preserve"> -</w:t>
      </w:r>
      <w:r w:rsidR="00896B01" w:rsidRPr="00252702">
        <w:rPr>
          <w:rFonts w:ascii="Times New Roman" w:eastAsia="Times New Roman" w:hAnsi="Times New Roman" w:cs="Times New Roman"/>
          <w:sz w:val="28"/>
          <w:szCs w:val="28"/>
          <w:lang w:eastAsia="ru-RU"/>
        </w:rPr>
        <w:t xml:space="preserve"> </w:t>
      </w:r>
      <w:r w:rsidRPr="00252702">
        <w:rPr>
          <w:rFonts w:ascii="Times New Roman" w:eastAsia="Arial" w:hAnsi="Times New Roman" w:cs="Times New Roman"/>
          <w:sz w:val="28"/>
          <w:szCs w:val="28"/>
        </w:rPr>
        <w:t>«Б</w:t>
      </w:r>
      <w:r w:rsidR="00896B01" w:rsidRPr="00252702">
        <w:rPr>
          <w:rFonts w:ascii="Times New Roman" w:eastAsia="Arial" w:hAnsi="Times New Roman" w:cs="Times New Roman"/>
          <w:sz w:val="28"/>
          <w:szCs w:val="28"/>
        </w:rPr>
        <w:t>лагоустройству парка «Косая гора» и набережной</w:t>
      </w:r>
      <w:r w:rsidRPr="00252702">
        <w:rPr>
          <w:rFonts w:ascii="Times New Roman" w:eastAsia="Arial" w:hAnsi="Times New Roman" w:cs="Times New Roman"/>
          <w:sz w:val="28"/>
          <w:szCs w:val="28"/>
        </w:rPr>
        <w:t>»</w:t>
      </w:r>
      <w:r w:rsidR="00252702" w:rsidRPr="00252702">
        <w:rPr>
          <w:rFonts w:ascii="Times New Roman" w:eastAsia="Arial" w:hAnsi="Times New Roman" w:cs="Times New Roman"/>
          <w:sz w:val="28"/>
          <w:szCs w:val="28"/>
        </w:rPr>
        <w:t>.</w:t>
      </w:r>
    </w:p>
    <w:p w:rsidR="00406AEB" w:rsidRDefault="00406AEB">
      <w:pPr>
        <w:shd w:val="clear" w:color="auto" w:fill="FAFAFA"/>
        <w:spacing w:after="0" w:line="240" w:lineRule="auto"/>
        <w:ind w:firstLine="709"/>
        <w:jc w:val="both"/>
        <w:rPr>
          <w:rFonts w:ascii="Times New Roman" w:eastAsia="Times New Roman" w:hAnsi="Times New Roman" w:cs="Times New Roman"/>
          <w:sz w:val="28"/>
          <w:szCs w:val="28"/>
          <w:lang w:eastAsia="ru-RU"/>
        </w:rPr>
      </w:pPr>
    </w:p>
    <w:p w:rsidR="00406AEB" w:rsidRPr="003325E0" w:rsidRDefault="00896B01">
      <w:pPr>
        <w:shd w:val="clear" w:color="auto" w:fill="FAFAFA"/>
        <w:spacing w:after="0" w:line="240" w:lineRule="auto"/>
        <w:ind w:firstLine="709"/>
        <w:jc w:val="both"/>
        <w:rPr>
          <w:rFonts w:ascii="Times New Roman" w:eastAsia="Times New Roman" w:hAnsi="Times New Roman" w:cs="Times New Roman"/>
          <w:sz w:val="28"/>
          <w:szCs w:val="28"/>
          <w:lang w:eastAsia="ru-RU"/>
        </w:rPr>
      </w:pPr>
      <w:r w:rsidRPr="003325E0">
        <w:rPr>
          <w:rFonts w:ascii="Times New Roman" w:eastAsia="Times New Roman" w:hAnsi="Times New Roman" w:cs="Times New Roman"/>
          <w:sz w:val="28"/>
          <w:szCs w:val="28"/>
          <w:u w:val="single"/>
          <w:lang w:eastAsia="ru-RU"/>
        </w:rPr>
        <w:t>Национальный проект </w:t>
      </w:r>
      <w:r w:rsidRPr="003325E0">
        <w:rPr>
          <w:rFonts w:ascii="Times New Roman" w:eastAsia="Times New Roman" w:hAnsi="Times New Roman" w:cs="Times New Roman"/>
          <w:b/>
          <w:bCs/>
          <w:sz w:val="28"/>
          <w:szCs w:val="28"/>
          <w:u w:val="single"/>
          <w:lang w:eastAsia="ru-RU"/>
        </w:rPr>
        <w:t>«Образование»</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sidRPr="003325E0">
        <w:rPr>
          <w:rFonts w:ascii="Times New Roman" w:eastAsia="Times New Roman" w:hAnsi="Times New Roman" w:cs="Times New Roman"/>
          <w:sz w:val="28"/>
          <w:szCs w:val="28"/>
          <w:lang w:eastAsia="ru-RU"/>
        </w:rPr>
        <w:t>В 2022 году образовательные учреждения</w:t>
      </w:r>
      <w:r>
        <w:rPr>
          <w:rFonts w:ascii="Times New Roman" w:eastAsia="Times New Roman" w:hAnsi="Times New Roman" w:cs="Times New Roman"/>
          <w:sz w:val="28"/>
          <w:szCs w:val="28"/>
          <w:lang w:eastAsia="ru-RU"/>
        </w:rPr>
        <w:t xml:space="preserve"> Всеволожского района приняли участие в реализации мероприятий федеральных проектов национального проекта «Образование». Все мероприятия во Всеволожском районе выполнены в полном объеме и в установленные сроки.</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совершенствование инфраструктуры существующих общеобразовательных учреждений в рамках национального проекта «Образование» в 2022 году были направлены средства в размере более                       34,4 млн. руб. </w:t>
      </w:r>
    </w:p>
    <w:p w:rsidR="00406AEB" w:rsidRDefault="00896B01">
      <w:pPr>
        <w:shd w:val="clear" w:color="auto" w:fill="FAFAFA"/>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двух общеобразовательных учреждениях МОУ «</w:t>
      </w:r>
      <w:proofErr w:type="spellStart"/>
      <w:r>
        <w:rPr>
          <w:rFonts w:ascii="Times New Roman" w:eastAsia="Times New Roman" w:hAnsi="Times New Roman" w:cs="Times New Roman"/>
          <w:sz w:val="28"/>
          <w:szCs w:val="28"/>
          <w:lang w:eastAsia="ru-RU"/>
        </w:rPr>
        <w:t>Гарболовская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СОШ»   </w:t>
      </w:r>
      <w:proofErr w:type="gramEnd"/>
      <w:r>
        <w:rPr>
          <w:rFonts w:ascii="Times New Roman" w:eastAsia="Times New Roman" w:hAnsi="Times New Roman" w:cs="Times New Roman"/>
          <w:sz w:val="28"/>
          <w:szCs w:val="28"/>
          <w:lang w:eastAsia="ru-RU"/>
        </w:rPr>
        <w:t xml:space="preserve">                         и МОБУ «СОШ «</w:t>
      </w:r>
      <w:proofErr w:type="spellStart"/>
      <w:r>
        <w:rPr>
          <w:rFonts w:ascii="Times New Roman" w:eastAsia="Times New Roman" w:hAnsi="Times New Roman" w:cs="Times New Roman"/>
          <w:sz w:val="28"/>
          <w:szCs w:val="28"/>
          <w:lang w:eastAsia="ru-RU"/>
        </w:rPr>
        <w:t>Лесколовский</w:t>
      </w:r>
      <w:proofErr w:type="spellEnd"/>
      <w:r>
        <w:rPr>
          <w:rFonts w:ascii="Times New Roman" w:eastAsia="Times New Roman" w:hAnsi="Times New Roman" w:cs="Times New Roman"/>
          <w:sz w:val="28"/>
          <w:szCs w:val="28"/>
          <w:lang w:eastAsia="ru-RU"/>
        </w:rPr>
        <w:t xml:space="preserve"> ЦО» созданы центры естественно-научной и технологической направленностей «Точка роста». </w:t>
      </w:r>
      <w:r>
        <w:rPr>
          <w:rFonts w:ascii="Times New Roman" w:hAnsi="Times New Roman" w:cs="Times New Roman"/>
          <w:color w:val="000000"/>
          <w:sz w:val="28"/>
          <w:szCs w:val="28"/>
          <w:shd w:val="clear" w:color="auto" w:fill="FFFFFF"/>
        </w:rPr>
        <w:t>Призвание данной программы ― выявить, поддержать и развить у детей их способности и таланты, помочь с профориентацией, научить информационной грамотности, сформировать критическое и креативное мышление.</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привлечением средств федерального бюджета в школах созданы учебные кабинеты, оснащенные современным высокотехнологичным оборудованием для изучения учебных предметов: физика, химия, биология. За средства муниципального бюджета проведены ремонтные работы в соответствии                                  с фирменным стилем, приобретена новая функциональная мебель.</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мероприятий федерального проекта «Успех каждого ребенка» продолжено участие школьников в мероприятиях, направленных на раннюю профориентацию, в том числе, в открытых онлайн-уроках, реализуемых с учетом опыта цикла открытых уроков «</w:t>
      </w:r>
      <w:proofErr w:type="spellStart"/>
      <w:r>
        <w:rPr>
          <w:rFonts w:ascii="Times New Roman" w:eastAsia="Times New Roman" w:hAnsi="Times New Roman" w:cs="Times New Roman"/>
          <w:sz w:val="28"/>
          <w:szCs w:val="28"/>
          <w:lang w:eastAsia="ru-RU"/>
        </w:rPr>
        <w:t>Проектория</w:t>
      </w:r>
      <w:proofErr w:type="spellEnd"/>
      <w:r>
        <w:rPr>
          <w:rFonts w:ascii="Times New Roman" w:eastAsia="Times New Roman" w:hAnsi="Times New Roman" w:cs="Times New Roman"/>
          <w:sz w:val="28"/>
          <w:szCs w:val="28"/>
          <w:lang w:eastAsia="ru-RU"/>
        </w:rPr>
        <w:t>». В 2022 году в «</w:t>
      </w:r>
      <w:proofErr w:type="spellStart"/>
      <w:r>
        <w:rPr>
          <w:rFonts w:ascii="Times New Roman" w:eastAsia="Times New Roman" w:hAnsi="Times New Roman" w:cs="Times New Roman"/>
          <w:sz w:val="28"/>
          <w:szCs w:val="28"/>
          <w:lang w:eastAsia="ru-RU"/>
        </w:rPr>
        <w:t>Проектории</w:t>
      </w:r>
      <w:proofErr w:type="spellEnd"/>
      <w:r>
        <w:rPr>
          <w:rFonts w:ascii="Times New Roman" w:eastAsia="Times New Roman" w:hAnsi="Times New Roman" w:cs="Times New Roman"/>
          <w:sz w:val="28"/>
          <w:szCs w:val="28"/>
          <w:lang w:eastAsia="ru-RU"/>
        </w:rPr>
        <w:t xml:space="preserve">» приняли участие 43 860 обучающихся школ Всеволожского района. </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Обучающиеся активно принимают участие в </w:t>
      </w:r>
      <w:proofErr w:type="spellStart"/>
      <w:r>
        <w:rPr>
          <w:rFonts w:ascii="Times New Roman" w:eastAsia="Times New Roman" w:hAnsi="Times New Roman" w:cs="Times New Roman"/>
          <w:sz w:val="28"/>
          <w:szCs w:val="28"/>
          <w:lang w:eastAsia="ru-RU"/>
        </w:rPr>
        <w:t>профориентационном</w:t>
      </w:r>
      <w:proofErr w:type="spellEnd"/>
      <w:r>
        <w:rPr>
          <w:rFonts w:ascii="Times New Roman" w:eastAsia="Times New Roman" w:hAnsi="Times New Roman" w:cs="Times New Roman"/>
          <w:sz w:val="28"/>
          <w:szCs w:val="28"/>
          <w:lang w:eastAsia="ru-RU"/>
        </w:rPr>
        <w:t xml:space="preserve"> проекте «Билет в будущее». Доля обучающихся по программам основного и среднего общего образования, охваченных мероприятиями, направленными на раннюю профессиональную ориентацию, составила в 2022 году 30,1%.</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продолжено участие в федеральном проекте «Патриотическое воспитание граждан Российской Федерации» национального проекта «Образование». На базе ДДЮТ действует муниципальный штаб регионального отделения «Российского движения школьников», созданный в 2019 </w:t>
      </w:r>
      <w:proofErr w:type="gramStart"/>
      <w:r>
        <w:rPr>
          <w:rFonts w:ascii="Times New Roman" w:eastAsia="Times New Roman" w:hAnsi="Times New Roman" w:cs="Times New Roman"/>
          <w:sz w:val="28"/>
          <w:szCs w:val="28"/>
          <w:lang w:eastAsia="ru-RU"/>
        </w:rPr>
        <w:t xml:space="preserve">году,   </w:t>
      </w:r>
      <w:proofErr w:type="gramEnd"/>
      <w:r>
        <w:rPr>
          <w:rFonts w:ascii="Times New Roman" w:eastAsia="Times New Roman" w:hAnsi="Times New Roman" w:cs="Times New Roman"/>
          <w:sz w:val="28"/>
          <w:szCs w:val="28"/>
          <w:lang w:eastAsia="ru-RU"/>
        </w:rPr>
        <w:t xml:space="preserve">                                в общеобразовательных учреждениях  действуют 39 первичных отделений РДШ.     В деятельность РДШ вовлечено 8 466 обучающихся, из которых 1 599 являются непосредственными организаторами школьных мероприятий РДШ.</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11 школ Всеволожского района организована деятельность 15 юнармейских отрядов (в 2021 году - 8 отрядов). Общая численность юнармейцев составляет 500 человек.  </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во Всеволожском районе на базе 14 школ открыто 33 кадетских класса, в которых обучаются 861 школьник.</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bCs/>
          <w:sz w:val="28"/>
          <w:szCs w:val="28"/>
        </w:rPr>
        <w:t xml:space="preserve">В рамках </w:t>
      </w:r>
      <w:r>
        <w:rPr>
          <w:rFonts w:ascii="Times New Roman" w:hAnsi="Times New Roman" w:cs="Times New Roman"/>
          <w:sz w:val="28"/>
          <w:szCs w:val="28"/>
        </w:rPr>
        <w:t xml:space="preserve">федерального проекта «Успех каждого ребенка» национального проекта «Образование», в целях реализации в 2021-2025 годах мероприятий                            по созданию целевой модели дополнительного образования детей и обеспечения показателя «Доля детей от 5 до 18 лет, </w:t>
      </w:r>
      <w:proofErr w:type="gramStart"/>
      <w:r>
        <w:rPr>
          <w:rFonts w:ascii="Times New Roman" w:hAnsi="Times New Roman" w:cs="Times New Roman"/>
          <w:sz w:val="28"/>
          <w:szCs w:val="28"/>
        </w:rPr>
        <w:t>охваченных  программами</w:t>
      </w:r>
      <w:proofErr w:type="gramEnd"/>
      <w:r>
        <w:rPr>
          <w:rFonts w:ascii="Times New Roman" w:hAnsi="Times New Roman" w:cs="Times New Roman"/>
          <w:sz w:val="28"/>
          <w:szCs w:val="28"/>
        </w:rPr>
        <w:t xml:space="preserve"> дополнительного образования» 80,45% в 2022 году.</w:t>
      </w:r>
    </w:p>
    <w:p w:rsidR="00406AEB" w:rsidRDefault="00406AEB">
      <w:pPr>
        <w:pStyle w:val="af0"/>
        <w:ind w:firstLine="709"/>
        <w:jc w:val="both"/>
        <w:rPr>
          <w:rFonts w:ascii="Times New Roman" w:hAnsi="Times New Roman" w:cs="Times New Roman"/>
          <w:sz w:val="28"/>
          <w:szCs w:val="28"/>
        </w:rPr>
      </w:pPr>
    </w:p>
    <w:p w:rsidR="00406AEB" w:rsidRPr="003325E0" w:rsidRDefault="00896B01">
      <w:pPr>
        <w:pStyle w:val="af0"/>
        <w:ind w:firstLine="709"/>
        <w:jc w:val="both"/>
        <w:rPr>
          <w:rFonts w:ascii="Times New Roman" w:eastAsia="Times New Roman" w:hAnsi="Times New Roman" w:cs="Times New Roman"/>
          <w:b/>
          <w:bCs/>
          <w:sz w:val="28"/>
          <w:szCs w:val="28"/>
          <w:u w:val="single"/>
          <w:lang w:eastAsia="ru-RU"/>
        </w:rPr>
      </w:pPr>
      <w:r w:rsidRPr="003325E0">
        <w:rPr>
          <w:rFonts w:ascii="Times New Roman" w:eastAsia="Times New Roman" w:hAnsi="Times New Roman" w:cs="Times New Roman"/>
          <w:sz w:val="28"/>
          <w:szCs w:val="28"/>
          <w:u w:val="single"/>
          <w:lang w:eastAsia="ru-RU"/>
        </w:rPr>
        <w:t>Национальный проект </w:t>
      </w:r>
      <w:r w:rsidRPr="003325E0">
        <w:rPr>
          <w:rFonts w:ascii="Times New Roman" w:eastAsia="Times New Roman" w:hAnsi="Times New Roman" w:cs="Times New Roman"/>
          <w:b/>
          <w:bCs/>
          <w:sz w:val="28"/>
          <w:szCs w:val="28"/>
          <w:u w:val="single"/>
          <w:lang w:eastAsia="ru-RU"/>
        </w:rPr>
        <w:t>«Здравоохранение»</w:t>
      </w:r>
    </w:p>
    <w:p w:rsidR="00406AEB" w:rsidRDefault="00896B01">
      <w:pPr>
        <w:pStyle w:val="af0"/>
        <w:ind w:firstLine="709"/>
        <w:jc w:val="both"/>
        <w:rPr>
          <w:rFonts w:ascii="Times New Roman" w:eastAsia="Times New Roman" w:hAnsi="Times New Roman" w:cs="Times New Roman"/>
          <w:b/>
          <w:bCs/>
          <w:sz w:val="28"/>
          <w:szCs w:val="28"/>
          <w:highlight w:val="green"/>
          <w:u w:val="single"/>
          <w:lang w:eastAsia="ru-RU"/>
        </w:rPr>
      </w:pPr>
      <w:r>
        <w:rPr>
          <w:rFonts w:ascii="Times New Roman" w:eastAsia="PT Sans" w:hAnsi="Times New Roman" w:cs="Times New Roman"/>
          <w:color w:val="000000" w:themeColor="text1"/>
          <w:sz w:val="28"/>
          <w:szCs w:val="28"/>
        </w:rPr>
        <w:t>Во Всеволожскую больницу было поставлено 3 специализированных автомобиля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406AEB" w:rsidRDefault="00406AEB">
      <w:pPr>
        <w:shd w:val="clear" w:color="auto" w:fill="FAFAFA"/>
        <w:spacing w:after="0" w:line="240" w:lineRule="auto"/>
        <w:ind w:firstLine="709"/>
        <w:jc w:val="both"/>
        <w:rPr>
          <w:rFonts w:ascii="Times New Roman" w:eastAsia="Times New Roman" w:hAnsi="Times New Roman" w:cs="Times New Roman"/>
          <w:sz w:val="28"/>
          <w:szCs w:val="28"/>
          <w:u w:val="single"/>
          <w:lang w:eastAsia="ru-RU"/>
        </w:rPr>
      </w:pPr>
    </w:p>
    <w:p w:rsidR="00406AEB" w:rsidRDefault="00896B01">
      <w:pPr>
        <w:shd w:val="clear" w:color="auto" w:fill="FAFAFA"/>
        <w:spacing w:after="0" w:line="240" w:lineRule="auto"/>
        <w:ind w:firstLine="709"/>
        <w:jc w:val="both"/>
        <w:rPr>
          <w:rFonts w:ascii="Times New Roman" w:eastAsia="Times New Roman" w:hAnsi="Times New Roman" w:cs="Times New Roman"/>
          <w:b/>
          <w:bCs/>
          <w:sz w:val="28"/>
          <w:szCs w:val="28"/>
          <w:u w:val="single"/>
          <w:lang w:eastAsia="ru-RU"/>
        </w:rPr>
      </w:pPr>
      <w:r w:rsidRPr="003325E0">
        <w:rPr>
          <w:rFonts w:ascii="Times New Roman" w:eastAsia="Times New Roman" w:hAnsi="Times New Roman" w:cs="Times New Roman"/>
          <w:sz w:val="28"/>
          <w:szCs w:val="28"/>
          <w:u w:val="single"/>
          <w:lang w:eastAsia="ru-RU"/>
        </w:rPr>
        <w:lastRenderedPageBreak/>
        <w:t>Национальный проект </w:t>
      </w:r>
      <w:r w:rsidRPr="003325E0">
        <w:rPr>
          <w:rFonts w:ascii="Times New Roman" w:eastAsia="Times New Roman" w:hAnsi="Times New Roman" w:cs="Times New Roman"/>
          <w:b/>
          <w:bCs/>
          <w:sz w:val="28"/>
          <w:szCs w:val="28"/>
          <w:u w:val="single"/>
          <w:lang w:eastAsia="ru-RU"/>
        </w:rPr>
        <w:t>«Культура»</w:t>
      </w:r>
    </w:p>
    <w:p w:rsidR="00FE72D2" w:rsidRPr="00FE72D2" w:rsidRDefault="00FE72D2" w:rsidP="00FE72D2">
      <w:pPr>
        <w:widowControl w:val="0"/>
        <w:spacing w:after="0" w:line="240" w:lineRule="auto"/>
        <w:ind w:firstLine="709"/>
        <w:jc w:val="both"/>
        <w:rPr>
          <w:rFonts w:ascii="Times New Roman" w:eastAsia="Times New Roman" w:hAnsi="Times New Roman" w:cs="Times New Roman"/>
          <w:sz w:val="24"/>
          <w:szCs w:val="24"/>
          <w:lang w:eastAsia="ru-RU"/>
        </w:rPr>
      </w:pPr>
      <w:r w:rsidRPr="00FE72D2">
        <w:rPr>
          <w:rFonts w:ascii="Times New Roman" w:eastAsia="Times New Roman" w:hAnsi="Times New Roman" w:cs="Times New Roman"/>
          <w:color w:val="000000"/>
          <w:sz w:val="28"/>
          <w:szCs w:val="28"/>
          <w:lang w:eastAsia="ru-RU"/>
        </w:rPr>
        <w:t>В рамках национального проекта «Культура» в МО «Всеволожский муниципальный район» ЛО реализовывались региональные проекты «Культурная среда» и «Творческие люди».</w:t>
      </w:r>
    </w:p>
    <w:p w:rsidR="00FE72D2" w:rsidRPr="00FE72D2" w:rsidRDefault="00FE72D2" w:rsidP="00FE72D2">
      <w:pPr>
        <w:spacing w:after="0" w:line="240" w:lineRule="auto"/>
        <w:ind w:firstLine="709"/>
        <w:jc w:val="both"/>
        <w:rPr>
          <w:rFonts w:ascii="Times New Roman" w:eastAsia="Times New Roman" w:hAnsi="Times New Roman" w:cs="Times New Roman"/>
          <w:sz w:val="24"/>
          <w:szCs w:val="24"/>
          <w:lang w:eastAsia="ru-RU"/>
        </w:rPr>
      </w:pPr>
      <w:r w:rsidRPr="00FE72D2">
        <w:rPr>
          <w:rFonts w:ascii="Times New Roman" w:eastAsia="Times New Roman" w:hAnsi="Times New Roman" w:cs="Times New Roman"/>
          <w:color w:val="000000"/>
          <w:sz w:val="28"/>
          <w:szCs w:val="28"/>
          <w:lang w:eastAsia="ru-RU"/>
        </w:rPr>
        <w:t xml:space="preserve">В рамках </w:t>
      </w:r>
      <w:r>
        <w:rPr>
          <w:rFonts w:ascii="Times New Roman" w:eastAsia="Times New Roman" w:hAnsi="Times New Roman" w:cs="Times New Roman"/>
          <w:color w:val="000000"/>
          <w:sz w:val="28"/>
          <w:szCs w:val="28"/>
          <w:lang w:eastAsia="ru-RU"/>
        </w:rPr>
        <w:t xml:space="preserve">реализации </w:t>
      </w:r>
      <w:r w:rsidRPr="00FE72D2">
        <w:rPr>
          <w:rFonts w:ascii="Times New Roman" w:eastAsia="Times New Roman" w:hAnsi="Times New Roman" w:cs="Times New Roman"/>
          <w:color w:val="000000"/>
          <w:sz w:val="28"/>
          <w:szCs w:val="28"/>
          <w:lang w:eastAsia="ru-RU"/>
        </w:rPr>
        <w:t>проекта «Творческие люди»</w:t>
      </w:r>
      <w:r>
        <w:rPr>
          <w:rFonts w:ascii="Times New Roman" w:eastAsia="Times New Roman" w:hAnsi="Times New Roman" w:cs="Times New Roman"/>
          <w:color w:val="000000"/>
          <w:sz w:val="28"/>
          <w:szCs w:val="28"/>
          <w:lang w:eastAsia="ru-RU"/>
        </w:rPr>
        <w:t xml:space="preserve"> проведены </w:t>
      </w:r>
      <w:r w:rsidRPr="00FE72D2">
        <w:rPr>
          <w:rFonts w:ascii="Times New Roman" w:eastAsia="Times New Roman" w:hAnsi="Times New Roman" w:cs="Times New Roman"/>
          <w:color w:val="000000"/>
          <w:sz w:val="28"/>
          <w:szCs w:val="28"/>
          <w:lang w:eastAsia="ru-RU"/>
        </w:rPr>
        <w:t>по поддержке молодых дарований</w:t>
      </w:r>
      <w:r>
        <w:rPr>
          <w:rFonts w:ascii="Times New Roman" w:eastAsia="Times New Roman" w:hAnsi="Times New Roman" w:cs="Times New Roman"/>
          <w:color w:val="000000"/>
          <w:sz w:val="28"/>
          <w:szCs w:val="28"/>
          <w:lang w:eastAsia="ru-RU"/>
        </w:rPr>
        <w:t>:</w:t>
      </w:r>
      <w:r w:rsidRPr="00FE72D2">
        <w:rPr>
          <w:rFonts w:ascii="Times New Roman" w:eastAsia="Times New Roman" w:hAnsi="Times New Roman" w:cs="Times New Roman"/>
          <w:color w:val="000000"/>
          <w:sz w:val="28"/>
          <w:szCs w:val="28"/>
          <w:lang w:eastAsia="ru-RU"/>
        </w:rPr>
        <w:t xml:space="preserve"> 4 учащихся школ искусств Всеволожского района стали обладателями стипендии комитета по культуре Ленинградской области, 12 учащихся получили стипендию Главы администрации МО «Всеволожский муниципальный район» ЛО на 2021-2022 учебный год, 10 выпускников школ искусств стали обладателями именной премии Главы администрации </w:t>
      </w:r>
      <w:r>
        <w:rPr>
          <w:rFonts w:ascii="Times New Roman" w:eastAsia="Times New Roman" w:hAnsi="Times New Roman" w:cs="Times New Roman"/>
          <w:color w:val="000000"/>
          <w:sz w:val="28"/>
          <w:szCs w:val="28"/>
          <w:lang w:eastAsia="ru-RU"/>
        </w:rPr>
        <w:t xml:space="preserve">                                 </w:t>
      </w:r>
      <w:r w:rsidRPr="00FE72D2">
        <w:rPr>
          <w:rFonts w:ascii="Times New Roman" w:eastAsia="Times New Roman" w:hAnsi="Times New Roman" w:cs="Times New Roman"/>
          <w:color w:val="000000"/>
          <w:sz w:val="28"/>
          <w:szCs w:val="28"/>
          <w:lang w:eastAsia="ru-RU"/>
        </w:rPr>
        <w:t xml:space="preserve">МО «Всеволожский муниципальный район» ЛО. </w:t>
      </w:r>
    </w:p>
    <w:p w:rsidR="00FE72D2" w:rsidRPr="00FE72D2" w:rsidRDefault="00FE72D2" w:rsidP="00FE72D2">
      <w:pPr>
        <w:spacing w:after="0" w:line="240" w:lineRule="auto"/>
        <w:ind w:firstLine="709"/>
        <w:jc w:val="both"/>
        <w:rPr>
          <w:rFonts w:ascii="Times New Roman" w:eastAsia="Times New Roman" w:hAnsi="Times New Roman" w:cs="Times New Roman"/>
          <w:sz w:val="24"/>
          <w:szCs w:val="24"/>
          <w:lang w:eastAsia="ru-RU"/>
        </w:rPr>
      </w:pPr>
      <w:r w:rsidRPr="00FE72D2">
        <w:rPr>
          <w:rFonts w:ascii="Times New Roman" w:eastAsia="Times New Roman" w:hAnsi="Times New Roman" w:cs="Times New Roman"/>
          <w:color w:val="000000"/>
          <w:sz w:val="28"/>
          <w:szCs w:val="28"/>
          <w:lang w:eastAsia="ru-RU"/>
        </w:rPr>
        <w:t>Также, на базе центров непрерывного образования и повышения квалификации творческих и управленческих кадров в сфере культуры в рамках нацпроекта «Культура» 37 специалистов учреждений культуры и искусства прошли обучение по дополнительным профессиональным программам для управленческих кадров сферы культуры в различных вузах России.</w:t>
      </w:r>
    </w:p>
    <w:p w:rsidR="00FE72D2" w:rsidRPr="00FE72D2" w:rsidRDefault="00FE72D2" w:rsidP="00FE72D2">
      <w:pPr>
        <w:spacing w:after="0" w:line="240" w:lineRule="auto"/>
        <w:ind w:firstLine="709"/>
        <w:jc w:val="both"/>
        <w:rPr>
          <w:rFonts w:ascii="Times New Roman" w:eastAsia="Times New Roman" w:hAnsi="Times New Roman" w:cs="Times New Roman"/>
          <w:sz w:val="24"/>
          <w:szCs w:val="24"/>
          <w:lang w:eastAsia="ru-RU"/>
        </w:rPr>
      </w:pPr>
      <w:r w:rsidRPr="00FE72D2">
        <w:rPr>
          <w:rFonts w:ascii="Times New Roman" w:eastAsia="Times New Roman" w:hAnsi="Times New Roman" w:cs="Times New Roman"/>
          <w:color w:val="000000"/>
          <w:sz w:val="28"/>
          <w:szCs w:val="28"/>
          <w:lang w:eastAsia="ru-RU"/>
        </w:rPr>
        <w:t xml:space="preserve">В рамках реализации проекта «Культурный регион», в целях создания единого культурно-информационного пространства Ленинградской области </w:t>
      </w:r>
      <w:r>
        <w:rPr>
          <w:rFonts w:ascii="Times New Roman" w:eastAsia="Times New Roman" w:hAnsi="Times New Roman" w:cs="Times New Roman"/>
          <w:color w:val="000000"/>
          <w:sz w:val="28"/>
          <w:szCs w:val="28"/>
          <w:lang w:eastAsia="ru-RU"/>
        </w:rPr>
        <w:t xml:space="preserve">                      </w:t>
      </w:r>
      <w:r w:rsidRPr="00FE72D2">
        <w:rPr>
          <w:rFonts w:ascii="Times New Roman" w:eastAsia="Times New Roman" w:hAnsi="Times New Roman" w:cs="Times New Roman"/>
          <w:color w:val="000000"/>
          <w:sz w:val="28"/>
          <w:szCs w:val="28"/>
          <w:lang w:eastAsia="ru-RU"/>
        </w:rPr>
        <w:t>на базе открытых данных с применением современных технологий, учреждения культуры проводят активную работу по обеспечению населения информацией при помощи автоматизированной информационной системы «Единое информационное пространство в сфере культуры» («</w:t>
      </w:r>
      <w:proofErr w:type="spellStart"/>
      <w:r w:rsidRPr="00FE72D2">
        <w:rPr>
          <w:rFonts w:ascii="Times New Roman" w:eastAsia="Times New Roman" w:hAnsi="Times New Roman" w:cs="Times New Roman"/>
          <w:color w:val="000000"/>
          <w:sz w:val="28"/>
          <w:szCs w:val="28"/>
          <w:lang w:eastAsia="ru-RU"/>
        </w:rPr>
        <w:t>PRO.Культура.РФ</w:t>
      </w:r>
      <w:proofErr w:type="spellEnd"/>
      <w:r w:rsidRPr="00FE72D2">
        <w:rPr>
          <w:rFonts w:ascii="Times New Roman" w:eastAsia="Times New Roman" w:hAnsi="Times New Roman" w:cs="Times New Roman"/>
          <w:color w:val="000000"/>
          <w:sz w:val="28"/>
          <w:szCs w:val="28"/>
          <w:lang w:eastAsia="ru-RU"/>
        </w:rPr>
        <w:t>» (АИС ЕИПСК), информация размещается на информационных ресурсах — партнёрах АИС ЕИПСК.</w:t>
      </w:r>
    </w:p>
    <w:p w:rsidR="00406AEB" w:rsidRDefault="00FE72D2" w:rsidP="00FE72D2">
      <w:pPr>
        <w:pStyle w:val="af0"/>
        <w:ind w:firstLine="709"/>
        <w:jc w:val="both"/>
        <w:rPr>
          <w:rFonts w:ascii="Times New Roman" w:eastAsia="Times New Roman" w:hAnsi="Times New Roman" w:cs="Times New Roman"/>
          <w:color w:val="000000"/>
          <w:sz w:val="28"/>
          <w:szCs w:val="28"/>
          <w:lang w:eastAsia="ru-RU"/>
        </w:rPr>
      </w:pPr>
      <w:r w:rsidRPr="00FE72D2">
        <w:rPr>
          <w:rFonts w:ascii="Times New Roman" w:eastAsia="Times New Roman" w:hAnsi="Times New Roman" w:cs="Times New Roman"/>
          <w:color w:val="000000"/>
          <w:sz w:val="28"/>
          <w:szCs w:val="28"/>
          <w:lang w:eastAsia="ru-RU"/>
        </w:rPr>
        <w:t>Для достижения целевого показателя по увеличению числа посещений культурных мероприятий в три раза по сравнению с показателем 2019 года, установленного Указом Президента РФ «О национальных целях развития Российской Федерации на период до 2030 года»</w:t>
      </w:r>
      <w:r w:rsidR="00C1434D">
        <w:rPr>
          <w:rFonts w:ascii="Times New Roman" w:eastAsia="Times New Roman" w:hAnsi="Times New Roman" w:cs="Times New Roman"/>
          <w:color w:val="000000"/>
          <w:sz w:val="28"/>
          <w:szCs w:val="28"/>
          <w:lang w:eastAsia="ru-RU"/>
        </w:rPr>
        <w:t>,</w:t>
      </w:r>
      <w:r w:rsidRPr="00FE72D2">
        <w:rPr>
          <w:rFonts w:ascii="Times New Roman" w:eastAsia="Times New Roman" w:hAnsi="Times New Roman" w:cs="Times New Roman"/>
          <w:color w:val="000000"/>
          <w:sz w:val="28"/>
          <w:szCs w:val="28"/>
          <w:lang w:eastAsia="ru-RU"/>
        </w:rPr>
        <w:t xml:space="preserve"> проводится </w:t>
      </w:r>
      <w:r w:rsidRPr="00C1434D">
        <w:rPr>
          <w:rFonts w:ascii="Times New Roman" w:eastAsia="Times New Roman" w:hAnsi="Times New Roman" w:cs="Times New Roman"/>
          <w:color w:val="000000"/>
          <w:sz w:val="28"/>
          <w:szCs w:val="28"/>
          <w:lang w:eastAsia="ru-RU"/>
        </w:rPr>
        <w:t>ежемесячн</w:t>
      </w:r>
      <w:r w:rsidR="00C1434D" w:rsidRPr="00C1434D">
        <w:rPr>
          <w:rFonts w:ascii="Times New Roman" w:eastAsia="Times New Roman" w:hAnsi="Times New Roman" w:cs="Times New Roman"/>
          <w:color w:val="000000"/>
          <w:sz w:val="28"/>
          <w:szCs w:val="28"/>
          <w:lang w:eastAsia="ru-RU"/>
        </w:rPr>
        <w:t>ый</w:t>
      </w:r>
      <w:r w:rsidRPr="00C1434D">
        <w:rPr>
          <w:rFonts w:ascii="Times New Roman" w:eastAsia="Times New Roman" w:hAnsi="Times New Roman" w:cs="Times New Roman"/>
          <w:color w:val="000000"/>
          <w:sz w:val="28"/>
          <w:szCs w:val="28"/>
          <w:lang w:eastAsia="ru-RU"/>
        </w:rPr>
        <w:t xml:space="preserve"> мониторинг посещений культурно-массовых мероприятий учрежден</w:t>
      </w:r>
      <w:r w:rsidRPr="00FE72D2">
        <w:rPr>
          <w:rFonts w:ascii="Times New Roman" w:eastAsia="Times New Roman" w:hAnsi="Times New Roman" w:cs="Times New Roman"/>
          <w:color w:val="000000"/>
          <w:sz w:val="28"/>
          <w:szCs w:val="28"/>
          <w:lang w:eastAsia="ru-RU"/>
        </w:rPr>
        <w:t>ий культурно-досугового типа и библиотек, включая чи</w:t>
      </w:r>
      <w:r w:rsidR="00C1434D">
        <w:rPr>
          <w:rFonts w:ascii="Times New Roman" w:eastAsia="Times New Roman" w:hAnsi="Times New Roman" w:cs="Times New Roman"/>
          <w:color w:val="000000"/>
          <w:sz w:val="28"/>
          <w:szCs w:val="28"/>
          <w:lang w:eastAsia="ru-RU"/>
        </w:rPr>
        <w:t>сло посещений на платной основе</w:t>
      </w:r>
      <w:r w:rsidRPr="00FE72D2">
        <w:rPr>
          <w:rFonts w:ascii="Times New Roman" w:eastAsia="Times New Roman" w:hAnsi="Times New Roman" w:cs="Times New Roman"/>
          <w:color w:val="000000"/>
          <w:sz w:val="28"/>
          <w:szCs w:val="28"/>
          <w:lang w:eastAsia="ru-RU"/>
        </w:rPr>
        <w:t>.</w:t>
      </w:r>
    </w:p>
    <w:p w:rsidR="00FE72D2" w:rsidRDefault="00FE72D2" w:rsidP="00FE72D2">
      <w:pPr>
        <w:pStyle w:val="af0"/>
        <w:ind w:firstLine="709"/>
        <w:jc w:val="both"/>
        <w:rPr>
          <w:rFonts w:ascii="Times New Roman" w:hAnsi="Times New Roman" w:cs="Times New Roman"/>
          <w:sz w:val="28"/>
          <w:szCs w:val="28"/>
        </w:rPr>
      </w:pPr>
    </w:p>
    <w:p w:rsidR="00406AEB" w:rsidRPr="003325E0" w:rsidRDefault="00896B01">
      <w:pPr>
        <w:spacing w:after="0" w:line="240" w:lineRule="auto"/>
        <w:ind w:firstLine="709"/>
        <w:jc w:val="both"/>
        <w:rPr>
          <w:rFonts w:ascii="Times New Roman" w:hAnsi="Times New Roman" w:cs="Times New Roman"/>
          <w:b/>
          <w:sz w:val="28"/>
          <w:szCs w:val="28"/>
          <w:u w:val="single"/>
        </w:rPr>
      </w:pPr>
      <w:r w:rsidRPr="003325E0">
        <w:rPr>
          <w:rFonts w:ascii="Times New Roman" w:hAnsi="Times New Roman" w:cs="Times New Roman"/>
          <w:sz w:val="28"/>
          <w:szCs w:val="28"/>
          <w:u w:val="single"/>
        </w:rPr>
        <w:t xml:space="preserve">Национальный проект </w:t>
      </w:r>
      <w:r w:rsidRPr="003325E0">
        <w:rPr>
          <w:rFonts w:ascii="Times New Roman" w:hAnsi="Times New Roman" w:cs="Times New Roman"/>
          <w:b/>
          <w:sz w:val="28"/>
          <w:szCs w:val="28"/>
          <w:u w:val="single"/>
        </w:rPr>
        <w:t>«Безопасные качественные дороги»</w:t>
      </w:r>
    </w:p>
    <w:p w:rsidR="00406AEB" w:rsidRDefault="00896B01">
      <w:pPr>
        <w:shd w:val="clear" w:color="auto" w:fill="FAFAFA"/>
        <w:spacing w:after="0" w:line="240" w:lineRule="auto"/>
        <w:ind w:firstLine="709"/>
        <w:jc w:val="both"/>
        <w:rPr>
          <w:rFonts w:ascii="Times New Roman" w:eastAsia="PT Sans"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lang w:eastAsia="ru-RU"/>
        </w:rPr>
        <w:t>В</w:t>
      </w:r>
      <w:r>
        <w:rPr>
          <w:rFonts w:ascii="Times New Roman" w:eastAsia="PT Sans" w:hAnsi="Times New Roman" w:cs="Times New Roman"/>
          <w:color w:val="000000" w:themeColor="text1"/>
          <w:sz w:val="28"/>
          <w:szCs w:val="28"/>
          <w:highlight w:val="white"/>
        </w:rPr>
        <w:t xml:space="preserve"> 2022 году на территории Всеволожского района проведены мероприятия      в рамках регионального проекта «Региональная и местная дорожная сеть»:</w:t>
      </w:r>
    </w:p>
    <w:p w:rsidR="00406AEB" w:rsidRDefault="00896B01">
      <w:pPr>
        <w:shd w:val="clear" w:color="auto" w:fill="FAFAFA"/>
        <w:spacing w:after="0" w:line="240" w:lineRule="auto"/>
        <w:ind w:firstLine="709"/>
        <w:jc w:val="both"/>
        <w:rPr>
          <w:rFonts w:ascii="Times New Roman" w:eastAsia="PT Sans"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 xml:space="preserve"> - выполнены работы по ремонту автомобильной дороги «Парголово-Огоньки» протяженностью 2 </w:t>
      </w:r>
      <w:proofErr w:type="gramStart"/>
      <w:r>
        <w:rPr>
          <w:rFonts w:ascii="Times New Roman" w:eastAsia="PT Sans" w:hAnsi="Times New Roman" w:cs="Times New Roman"/>
          <w:color w:val="000000" w:themeColor="text1"/>
          <w:sz w:val="28"/>
          <w:szCs w:val="28"/>
          <w:highlight w:val="white"/>
        </w:rPr>
        <w:t>км.</w:t>
      </w:r>
      <w:r>
        <w:rPr>
          <w:rFonts w:ascii="Times New Roman" w:hAnsi="Times New Roman" w:cs="Times New Roman"/>
          <w:color w:val="000000" w:themeColor="text1"/>
          <w:sz w:val="28"/>
          <w:szCs w:val="28"/>
        </w:rPr>
        <w:t>;</w:t>
      </w:r>
      <w:proofErr w:type="gramEnd"/>
      <w:r>
        <w:rPr>
          <w:rFonts w:ascii="Times New Roman" w:eastAsia="PT Sans" w:hAnsi="Times New Roman" w:cs="Times New Roman"/>
          <w:color w:val="000000" w:themeColor="text1"/>
          <w:sz w:val="28"/>
          <w:szCs w:val="28"/>
        </w:rPr>
        <w:t xml:space="preserve"> </w:t>
      </w:r>
    </w:p>
    <w:p w:rsidR="00406AEB" w:rsidRDefault="00896B01">
      <w:pPr>
        <w:pStyle w:val="af2"/>
        <w:numPr>
          <w:ilvl w:val="0"/>
          <w:numId w:val="24"/>
        </w:numPr>
        <w:shd w:val="clear" w:color="auto" w:fill="FAFAFA"/>
        <w:spacing w:after="0" w:line="240" w:lineRule="auto"/>
        <w:ind w:left="0" w:firstLine="709"/>
        <w:jc w:val="both"/>
        <w:rPr>
          <w:rFonts w:ascii="Times New Roman" w:eastAsia="PT Sans"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завершено строительство транспортной развязки на пересечении автомобильной дороги «Санкт-Петербург – з-д им. Свердлова - Всеволожск» (км 39) с железной дорогой на перегоне Всеволожск - Мельничный Руче</w:t>
      </w:r>
      <w:r>
        <w:rPr>
          <w:rFonts w:ascii="Times New Roman" w:eastAsia="PT Sans" w:hAnsi="Times New Roman" w:cs="Times New Roman"/>
          <w:color w:val="000000" w:themeColor="text1"/>
          <w:sz w:val="28"/>
          <w:szCs w:val="28"/>
        </w:rPr>
        <w:t>й;</w:t>
      </w:r>
    </w:p>
    <w:p w:rsidR="00406AEB" w:rsidRDefault="00896B01">
      <w:pPr>
        <w:pStyle w:val="af2"/>
        <w:numPr>
          <w:ilvl w:val="0"/>
          <w:numId w:val="24"/>
        </w:numPr>
        <w:shd w:val="clear" w:color="auto" w:fill="FAFAFA"/>
        <w:spacing w:after="0" w:line="240" w:lineRule="auto"/>
        <w:ind w:left="0" w:firstLine="709"/>
        <w:jc w:val="both"/>
        <w:rPr>
          <w:rFonts w:ascii="Times New Roman"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 xml:space="preserve">выполнены работы по ремонту автомобильной дороги «Деревня Старая - </w:t>
      </w:r>
      <w:proofErr w:type="spellStart"/>
      <w:r>
        <w:rPr>
          <w:rFonts w:ascii="Times New Roman" w:eastAsia="PT Sans" w:hAnsi="Times New Roman" w:cs="Times New Roman"/>
          <w:color w:val="000000" w:themeColor="text1"/>
          <w:sz w:val="28"/>
          <w:szCs w:val="28"/>
          <w:highlight w:val="white"/>
        </w:rPr>
        <w:t>Кудрово</w:t>
      </w:r>
      <w:proofErr w:type="spellEnd"/>
      <w:r>
        <w:rPr>
          <w:rFonts w:ascii="Times New Roman" w:eastAsia="PT Sans" w:hAnsi="Times New Roman" w:cs="Times New Roman"/>
          <w:color w:val="000000" w:themeColor="text1"/>
          <w:sz w:val="28"/>
          <w:szCs w:val="28"/>
          <w:highlight w:val="white"/>
        </w:rPr>
        <w:t>» протяженностью 10,12 км.</w:t>
      </w:r>
    </w:p>
    <w:p w:rsidR="00406AEB" w:rsidRDefault="00896B01">
      <w:pPr>
        <w:pStyle w:val="af2"/>
        <w:numPr>
          <w:ilvl w:val="0"/>
          <w:numId w:val="24"/>
        </w:numPr>
        <w:shd w:val="clear" w:color="auto" w:fill="FAFAFA"/>
        <w:spacing w:after="0" w:line="240" w:lineRule="auto"/>
        <w:ind w:left="0" w:firstLine="709"/>
        <w:jc w:val="both"/>
        <w:rPr>
          <w:rFonts w:ascii="Times New Roman"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 xml:space="preserve">выполнены работы по ремонту автомобильной дороги «Песочное - </w:t>
      </w:r>
      <w:proofErr w:type="spellStart"/>
      <w:r>
        <w:rPr>
          <w:rFonts w:ascii="Times New Roman" w:eastAsia="PT Sans" w:hAnsi="Times New Roman" w:cs="Times New Roman"/>
          <w:color w:val="000000" w:themeColor="text1"/>
          <w:sz w:val="28"/>
          <w:szCs w:val="28"/>
          <w:highlight w:val="white"/>
        </w:rPr>
        <w:t>Киссолово</w:t>
      </w:r>
      <w:proofErr w:type="spellEnd"/>
      <w:r>
        <w:rPr>
          <w:rFonts w:ascii="Times New Roman" w:eastAsia="PT Sans" w:hAnsi="Times New Roman" w:cs="Times New Roman"/>
          <w:color w:val="000000" w:themeColor="text1"/>
          <w:sz w:val="28"/>
          <w:szCs w:val="28"/>
          <w:highlight w:val="white"/>
        </w:rPr>
        <w:t>» протяженностью 8,6 км.</w:t>
      </w:r>
    </w:p>
    <w:p w:rsidR="00406AEB" w:rsidRDefault="00896B01">
      <w:pPr>
        <w:pStyle w:val="af2"/>
        <w:numPr>
          <w:ilvl w:val="0"/>
          <w:numId w:val="24"/>
        </w:numPr>
        <w:shd w:val="clear" w:color="auto" w:fill="FAFAFA"/>
        <w:spacing w:after="0" w:line="240" w:lineRule="auto"/>
        <w:ind w:left="0" w:firstLine="709"/>
        <w:jc w:val="both"/>
        <w:rPr>
          <w:rFonts w:ascii="Times New Roman"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 xml:space="preserve">выполнены работы по ремонту автомобильной дороги «Подъезд к дер. </w:t>
      </w:r>
      <w:proofErr w:type="spellStart"/>
      <w:r>
        <w:rPr>
          <w:rFonts w:ascii="Times New Roman" w:eastAsia="PT Sans" w:hAnsi="Times New Roman" w:cs="Times New Roman"/>
          <w:color w:val="000000" w:themeColor="text1"/>
          <w:sz w:val="28"/>
          <w:szCs w:val="28"/>
          <w:highlight w:val="white"/>
        </w:rPr>
        <w:t>Коккорево</w:t>
      </w:r>
      <w:proofErr w:type="spellEnd"/>
      <w:r>
        <w:rPr>
          <w:rFonts w:ascii="Times New Roman" w:eastAsia="PT Sans" w:hAnsi="Times New Roman" w:cs="Times New Roman"/>
          <w:color w:val="000000" w:themeColor="text1"/>
          <w:sz w:val="28"/>
          <w:szCs w:val="28"/>
          <w:highlight w:val="white"/>
        </w:rPr>
        <w:t>» протяженностью 3,209 км.</w:t>
      </w:r>
    </w:p>
    <w:p w:rsidR="00406AEB" w:rsidRDefault="00896B01">
      <w:pPr>
        <w:pStyle w:val="af2"/>
        <w:numPr>
          <w:ilvl w:val="0"/>
          <w:numId w:val="23"/>
        </w:numPr>
        <w:shd w:val="clear" w:color="auto" w:fill="FAFAFA"/>
        <w:spacing w:after="0" w:line="240" w:lineRule="auto"/>
        <w:ind w:left="0" w:firstLine="709"/>
        <w:jc w:val="both"/>
        <w:rPr>
          <w:rFonts w:ascii="Times New Roman"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lastRenderedPageBreak/>
        <w:t>выполнены работы по оснащению 33 стационарных рубежей автоматической фото-</w:t>
      </w:r>
      <w:proofErr w:type="spellStart"/>
      <w:r>
        <w:rPr>
          <w:rFonts w:ascii="Times New Roman" w:eastAsia="PT Sans" w:hAnsi="Times New Roman" w:cs="Times New Roman"/>
          <w:color w:val="000000" w:themeColor="text1"/>
          <w:sz w:val="28"/>
          <w:szCs w:val="28"/>
          <w:highlight w:val="white"/>
        </w:rPr>
        <w:t>видеофиксации</w:t>
      </w:r>
      <w:proofErr w:type="spellEnd"/>
      <w:r>
        <w:rPr>
          <w:rFonts w:ascii="Times New Roman" w:eastAsia="PT Sans" w:hAnsi="Times New Roman" w:cs="Times New Roman"/>
          <w:color w:val="000000" w:themeColor="text1"/>
          <w:sz w:val="28"/>
          <w:szCs w:val="28"/>
          <w:highlight w:val="white"/>
        </w:rPr>
        <w:t xml:space="preserve"> нарушений Правил дорожного движения Российской Федерации</w:t>
      </w:r>
      <w:r>
        <w:rPr>
          <w:rFonts w:ascii="Times New Roman" w:eastAsia="PT Sans" w:hAnsi="Times New Roman" w:cs="Times New Roman"/>
          <w:color w:val="000000" w:themeColor="text1"/>
          <w:sz w:val="28"/>
          <w:szCs w:val="28"/>
        </w:rPr>
        <w:t>;</w:t>
      </w:r>
    </w:p>
    <w:p w:rsidR="00406AEB" w:rsidRDefault="00896B01">
      <w:pPr>
        <w:pStyle w:val="af2"/>
        <w:numPr>
          <w:ilvl w:val="0"/>
          <w:numId w:val="23"/>
        </w:numPr>
        <w:shd w:val="clear" w:color="auto" w:fill="FAFAFA"/>
        <w:spacing w:after="0" w:line="240" w:lineRule="auto"/>
        <w:ind w:left="0" w:firstLine="709"/>
        <w:jc w:val="both"/>
        <w:rPr>
          <w:rFonts w:ascii="Times New Roman" w:hAnsi="Times New Roman" w:cs="Times New Roman"/>
          <w:color w:val="000000" w:themeColor="text1"/>
          <w:sz w:val="28"/>
          <w:szCs w:val="28"/>
        </w:rPr>
      </w:pPr>
      <w:r>
        <w:rPr>
          <w:rFonts w:ascii="Times New Roman" w:eastAsia="PT Sans" w:hAnsi="Times New Roman" w:cs="Times New Roman"/>
          <w:color w:val="000000" w:themeColor="text1"/>
          <w:sz w:val="28"/>
          <w:szCs w:val="28"/>
          <w:highlight w:val="white"/>
        </w:rPr>
        <w:t>выполнены работы по ликвидации мест концентрации ДТП                              на автомобильных дорогах общего пользования регионального значения Ленинградской области инженерными методами, а также выполнены работы по ликвидации аварийно-опасных участков на автомобильных дорогах общего пользования регионального значения Ленинградской области инженерными методами</w:t>
      </w:r>
      <w:r>
        <w:rPr>
          <w:rFonts w:ascii="Times New Roman" w:eastAsia="Times New Roman" w:hAnsi="Times New Roman" w:cs="Times New Roman"/>
          <w:color w:val="000000" w:themeColor="text1"/>
          <w:sz w:val="28"/>
          <w:szCs w:val="28"/>
          <w:lang w:eastAsia="ru-RU"/>
        </w:rPr>
        <w:t>.</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sidRPr="003325E0">
        <w:rPr>
          <w:rFonts w:ascii="Times New Roman" w:hAnsi="Times New Roman" w:cs="Times New Roman"/>
          <w:sz w:val="28"/>
          <w:szCs w:val="28"/>
        </w:rPr>
        <w:t xml:space="preserve">Национальный проект </w:t>
      </w:r>
      <w:r w:rsidRPr="003325E0">
        <w:rPr>
          <w:rFonts w:ascii="Times New Roman" w:hAnsi="Times New Roman" w:cs="Times New Roman"/>
          <w:b/>
          <w:sz w:val="28"/>
          <w:szCs w:val="28"/>
        </w:rPr>
        <w:t>«Производительность труда и поддержка занятости»</w:t>
      </w:r>
      <w:r w:rsidRPr="003325E0">
        <w:rPr>
          <w:rFonts w:ascii="Times New Roman" w:hAnsi="Times New Roman" w:cs="Times New Roman"/>
          <w:sz w:val="28"/>
          <w:szCs w:val="28"/>
        </w:rPr>
        <w:t>.</w:t>
      </w:r>
    </w:p>
    <w:p w:rsidR="00456960" w:rsidRDefault="00456960" w:rsidP="004569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повышения конкурентоспособности предприятий, обеспечения роста производства продукции, доходов предприятий и их работников, в рамках реализации национального проекта «Производительность труда и поддержка занятости» по состоянию на 2022 год привлечено к участию в проекте 17 предприятий Всеволожского района, в том числе 1 – на коммерческой основе. Опыт предприятий:</w:t>
      </w:r>
    </w:p>
    <w:p w:rsidR="00456960" w:rsidRDefault="00456960" w:rsidP="00456960">
      <w:pPr>
        <w:spacing w:after="0" w:line="240" w:lineRule="auto"/>
        <w:ind w:firstLine="709"/>
        <w:jc w:val="both"/>
        <w:rPr>
          <w:rFonts w:ascii="Arial" w:hAnsi="Arial" w:cs="Arial"/>
          <w:color w:val="180701"/>
          <w:sz w:val="29"/>
          <w:szCs w:val="29"/>
          <w:shd w:val="clear" w:color="auto" w:fill="E8E6E6"/>
        </w:rPr>
      </w:pPr>
    </w:p>
    <w:p w:rsidR="00456960" w:rsidRDefault="00456960" w:rsidP="0045696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
          <w:color w:val="180701"/>
          <w:sz w:val="28"/>
          <w:szCs w:val="28"/>
        </w:rPr>
        <w:t>АО «БТК групп»</w:t>
      </w:r>
    </w:p>
    <w:p w:rsidR="00456960" w:rsidRDefault="00456960" w:rsidP="00456960">
      <w:pPr>
        <w:spacing w:after="0" w:line="240" w:lineRule="auto"/>
        <w:ind w:firstLine="709"/>
        <w:jc w:val="both"/>
        <w:rPr>
          <w:rFonts w:ascii="Times New Roman" w:hAnsi="Times New Roman" w:cs="Times New Roman"/>
          <w:color w:val="180701"/>
          <w:sz w:val="28"/>
          <w:szCs w:val="28"/>
        </w:rPr>
      </w:pPr>
      <w:r>
        <w:rPr>
          <w:rFonts w:ascii="Times New Roman" w:hAnsi="Times New Roman" w:cs="Times New Roman"/>
          <w:color w:val="180701"/>
          <w:sz w:val="28"/>
          <w:szCs w:val="28"/>
        </w:rPr>
        <w:t xml:space="preserve">Компания специализируется на выпуске высокотехнологичного текстиля (ООО «БТК Текстиль», АО «БМК </w:t>
      </w:r>
      <w:proofErr w:type="spellStart"/>
      <w:r>
        <w:rPr>
          <w:rFonts w:ascii="Times New Roman" w:hAnsi="Times New Roman" w:cs="Times New Roman"/>
          <w:color w:val="180701"/>
          <w:sz w:val="28"/>
          <w:szCs w:val="28"/>
        </w:rPr>
        <w:t>Меланжист</w:t>
      </w:r>
      <w:proofErr w:type="spellEnd"/>
      <w:r>
        <w:rPr>
          <w:rFonts w:ascii="Times New Roman" w:hAnsi="Times New Roman" w:cs="Times New Roman"/>
          <w:color w:val="180701"/>
          <w:sz w:val="28"/>
          <w:szCs w:val="28"/>
        </w:rPr>
        <w:t xml:space="preserve"> Алтая»), разработке и производстве различных видов одежды для промышленных предприятий, коммерческих компаний, министерств и ведомств.</w:t>
      </w:r>
      <w:r>
        <w:rPr>
          <w:rFonts w:ascii="Times New Roman" w:hAnsi="Times New Roman" w:cs="Times New Roman"/>
          <w:color w:val="180701"/>
          <w:sz w:val="28"/>
          <w:szCs w:val="28"/>
          <w:shd w:val="clear" w:color="auto" w:fill="E8E6E6"/>
        </w:rPr>
        <w:t xml:space="preserve"> </w:t>
      </w:r>
    </w:p>
    <w:p w:rsidR="00456960" w:rsidRDefault="00456960" w:rsidP="0045696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180701"/>
          <w:sz w:val="28"/>
          <w:szCs w:val="28"/>
        </w:rPr>
        <w:t xml:space="preserve">Бережливые технологии и нацпроект «Производительность труда» помогли фабрике «БТК групп» во Всеволожске на 61% сократить время протекания процесса от кроя до перемещения готового изделия на склад. Выработка при этом увеличилась на 20%, а незавершенное производство снизилось на 88%. </w:t>
      </w:r>
      <w:r>
        <w:rPr>
          <w:rFonts w:ascii="Times New Roman" w:hAnsi="Times New Roman" w:cs="Times New Roman"/>
          <w:sz w:val="28"/>
          <w:szCs w:val="28"/>
          <w:shd w:val="clear" w:color="auto" w:fill="FFFFFF"/>
        </w:rPr>
        <w:t>Кроме того, </w:t>
      </w:r>
      <w:r>
        <w:rPr>
          <w:rStyle w:val="afc"/>
          <w:rFonts w:ascii="Times New Roman" w:hAnsi="Times New Roman" w:cs="Times New Roman"/>
          <w:b w:val="0"/>
          <w:sz w:val="28"/>
          <w:szCs w:val="28"/>
          <w:shd w:val="clear" w:color="auto" w:fill="FFFFFF"/>
        </w:rPr>
        <w:t>на 3%</w:t>
      </w:r>
      <w:r>
        <w:rPr>
          <w:rFonts w:ascii="Times New Roman" w:hAnsi="Times New Roman" w:cs="Times New Roman"/>
          <w:sz w:val="28"/>
          <w:szCs w:val="28"/>
          <w:shd w:val="clear" w:color="auto" w:fill="FFFFFF"/>
        </w:rPr>
        <w:t xml:space="preserve"> повысился показатель сдачи готовой продукции с первого </w:t>
      </w:r>
      <w:proofErr w:type="gramStart"/>
      <w:r>
        <w:rPr>
          <w:rFonts w:ascii="Times New Roman" w:hAnsi="Times New Roman" w:cs="Times New Roman"/>
          <w:sz w:val="28"/>
          <w:szCs w:val="28"/>
          <w:shd w:val="clear" w:color="auto" w:fill="FFFFFF"/>
        </w:rPr>
        <w:t xml:space="preserve">раза,   </w:t>
      </w:r>
      <w:proofErr w:type="gramEnd"/>
      <w:r>
        <w:rPr>
          <w:rFonts w:ascii="Times New Roman" w:hAnsi="Times New Roman" w:cs="Times New Roman"/>
          <w:sz w:val="28"/>
          <w:szCs w:val="28"/>
          <w:shd w:val="clear" w:color="auto" w:fill="FFFFFF"/>
        </w:rPr>
        <w:t xml:space="preserve">                           что экономит время на переделке бракованных изделий. </w:t>
      </w:r>
      <w:r>
        <w:rPr>
          <w:rFonts w:ascii="Times New Roman" w:hAnsi="Times New Roman" w:cs="Times New Roman"/>
          <w:color w:val="180701"/>
          <w:sz w:val="28"/>
          <w:szCs w:val="28"/>
        </w:rPr>
        <w:t>По итогам реализации нацпроекта суммарный ожидаемый экономический эффект для предприятия составит более 6,5 млн рублей.</w:t>
      </w:r>
    </w:p>
    <w:p w:rsidR="00E40352" w:rsidRDefault="00E40352" w:rsidP="00456960">
      <w:pPr>
        <w:spacing w:after="0" w:line="240" w:lineRule="auto"/>
        <w:ind w:firstLine="709"/>
        <w:jc w:val="both"/>
        <w:rPr>
          <w:rFonts w:ascii="Times New Roman" w:eastAsia="Times New Roman" w:hAnsi="Times New Roman" w:cs="Times New Roman"/>
          <w:i/>
          <w:sz w:val="28"/>
          <w:szCs w:val="28"/>
          <w:lang w:eastAsia="ru-RU"/>
        </w:rPr>
      </w:pPr>
    </w:p>
    <w:p w:rsidR="00456960" w:rsidRDefault="00456960" w:rsidP="0045696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ООО «Нурек»</w:t>
      </w:r>
    </w:p>
    <w:p w:rsidR="00456960" w:rsidRDefault="00456960" w:rsidP="00456960">
      <w:pPr>
        <w:spacing w:after="0" w:line="240" w:lineRule="auto"/>
        <w:ind w:firstLine="709"/>
        <w:jc w:val="both"/>
        <w:rPr>
          <w:rFonts w:ascii="Times New Roman" w:hAnsi="Times New Roman" w:cs="Times New Roman"/>
          <w:sz w:val="28"/>
          <w:szCs w:val="28"/>
          <w:shd w:val="clear" w:color="auto" w:fill="F5F6F7"/>
        </w:rPr>
      </w:pPr>
      <w:r>
        <w:rPr>
          <w:rFonts w:ascii="Times New Roman" w:hAnsi="Times New Roman" w:cs="Times New Roman"/>
          <w:sz w:val="28"/>
          <w:szCs w:val="28"/>
        </w:rPr>
        <w:t>ООО «Нурек» (</w:t>
      </w:r>
      <w:r>
        <w:rPr>
          <w:rFonts w:ascii="Times New Roman" w:hAnsi="Times New Roman" w:cs="Times New Roman"/>
          <w:color w:val="000000"/>
          <w:sz w:val="28"/>
          <w:szCs w:val="28"/>
          <w:shd w:val="clear" w:color="auto" w:fill="FFFFFF"/>
        </w:rPr>
        <w:t>производство гофрированной бумаги и картона, бумажной                  и картонной тары</w:t>
      </w:r>
      <w:r>
        <w:rPr>
          <w:rFonts w:ascii="Times New Roman" w:hAnsi="Times New Roman" w:cs="Times New Roman"/>
          <w:sz w:val="28"/>
          <w:szCs w:val="28"/>
        </w:rPr>
        <w:t xml:space="preserve">) стало участником программы «Производительность </w:t>
      </w:r>
      <w:proofErr w:type="gramStart"/>
      <w:r>
        <w:rPr>
          <w:rFonts w:ascii="Times New Roman" w:hAnsi="Times New Roman" w:cs="Times New Roman"/>
          <w:sz w:val="28"/>
          <w:szCs w:val="28"/>
        </w:rPr>
        <w:t xml:space="preserve">труда»   </w:t>
      </w:r>
      <w:proofErr w:type="gramEnd"/>
      <w:r>
        <w:rPr>
          <w:rFonts w:ascii="Times New Roman" w:hAnsi="Times New Roman" w:cs="Times New Roman"/>
          <w:sz w:val="28"/>
          <w:szCs w:val="28"/>
        </w:rPr>
        <w:t xml:space="preserve">             в декабре 2021 года. За полгода реализации нацпроекта при поддержке экспертов Федерального центра компетенций время протекания процесса производства сократилось на 39%. Выработка завода увеличилась на 132% – на 246 штук                             на человеко-час в смену. Суммарный экономический эффект составил более 11 млн рублей, большая доля которого достигнута благодаря изменению работы                                 с запасами сырья и материалами и сокращению на 68% незавершенного производства. На предприятии были внедрены рабочие стандарты, организован информационный центр, где ведется контроль ключевых показателей, команда проекта прошла обучение по основным программам бережливого производства. </w:t>
      </w:r>
    </w:p>
    <w:p w:rsidR="00456960" w:rsidRDefault="00456960" w:rsidP="00456960">
      <w:pPr>
        <w:spacing w:after="0" w:line="240" w:lineRule="auto"/>
        <w:ind w:firstLine="709"/>
        <w:jc w:val="both"/>
        <w:rPr>
          <w:rFonts w:ascii="Times New Roman" w:eastAsia="Times New Roman" w:hAnsi="Times New Roman" w:cs="Times New Roman"/>
          <w:sz w:val="28"/>
          <w:szCs w:val="28"/>
          <w:lang w:eastAsia="ru-RU"/>
        </w:rPr>
      </w:pPr>
    </w:p>
    <w:p w:rsidR="00456960" w:rsidRDefault="00456960" w:rsidP="00456960">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ООО «</w:t>
      </w:r>
      <w:proofErr w:type="spellStart"/>
      <w:r>
        <w:rPr>
          <w:rFonts w:ascii="Times New Roman" w:hAnsi="Times New Roman" w:cs="Times New Roman"/>
          <w:i/>
          <w:sz w:val="28"/>
          <w:szCs w:val="28"/>
        </w:rPr>
        <w:t>Стройторговля</w:t>
      </w:r>
      <w:proofErr w:type="spellEnd"/>
      <w:r>
        <w:rPr>
          <w:rFonts w:ascii="Times New Roman" w:hAnsi="Times New Roman" w:cs="Times New Roman"/>
          <w:i/>
          <w:sz w:val="28"/>
          <w:szCs w:val="28"/>
        </w:rPr>
        <w:t>» (</w:t>
      </w:r>
      <w:r>
        <w:rPr>
          <w:rFonts w:ascii="Times New Roman" w:eastAsia="Times New Roman" w:hAnsi="Times New Roman" w:cs="Times New Roman"/>
          <w:i/>
          <w:sz w:val="28"/>
          <w:szCs w:val="28"/>
          <w:lang w:eastAsia="ru-RU"/>
        </w:rPr>
        <w:t>ТД «ВИМОС»)</w:t>
      </w:r>
    </w:p>
    <w:p w:rsidR="00456960" w:rsidRDefault="00456960" w:rsidP="004569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 участником программы Национального проекта «Производительность труда» по линейке «производство тротуарной плитки», компании удалось взглянуть на производственные процессы с разных сторон и применить инструменты Бережливого производства на практике. За шесть месяцев плодотворной совместной работы с кураторами ФЦК достигнут стабильный рост ключевых показателей – время протекания процесса (от приема заявки до выдачи заказа, с учетом его изготовления) снизилось на 87%, уровень брака снизился на 1,8%. Незавершенное производство на пилотном потоке снизилось на 39</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выработка повысилась на 2,2 штуки, изготавливаемые на 1 работника в час,                      что позволило увеличить выпуск продукции 1 цеха с 12 до 36 паллет в смену. Также, за счет грамотного расположения оборудования, удалось объединить 2 цеха в 1, что позволило высвободить 525 км. м. площади, в котором планируется запуск еще одной линии. </w:t>
      </w:r>
    </w:p>
    <w:p w:rsidR="00406AEB" w:rsidRDefault="00406AEB">
      <w:pPr>
        <w:shd w:val="clear" w:color="auto" w:fill="FAFAFA"/>
        <w:spacing w:after="0" w:line="240" w:lineRule="auto"/>
        <w:ind w:firstLine="709"/>
        <w:jc w:val="both"/>
        <w:rPr>
          <w:rFonts w:ascii="Times New Roman" w:eastAsia="Times New Roman" w:hAnsi="Times New Roman" w:cs="Times New Roman"/>
          <w:color w:val="000000"/>
          <w:sz w:val="28"/>
          <w:szCs w:val="28"/>
          <w:lang w:eastAsia="ru-RU"/>
        </w:rPr>
      </w:pPr>
    </w:p>
    <w:p w:rsidR="00406AEB" w:rsidRDefault="00896B01">
      <w:pPr>
        <w:tabs>
          <w:tab w:val="left" w:pos="709"/>
        </w:tabs>
        <w:spacing w:after="0" w:line="240" w:lineRule="auto"/>
        <w:contextualSpacing/>
        <w:jc w:val="center"/>
        <w:rPr>
          <w:rFonts w:ascii="Times New Roman" w:eastAsia="Times New Roman" w:hAnsi="Times New Roman"/>
          <w:color w:val="000000"/>
          <w:sz w:val="28"/>
          <w:szCs w:val="28"/>
          <w:lang w:eastAsia="ru-RU"/>
        </w:rPr>
      </w:pPr>
      <w:r>
        <w:rPr>
          <w:rFonts w:ascii="Times New Roman" w:hAnsi="Times New Roman"/>
          <w:b/>
          <w:sz w:val="28"/>
          <w:szCs w:val="28"/>
        </w:rPr>
        <w:t>2.4. Анализ товарных рынков для содействия развитию конкуренции.</w:t>
      </w:r>
    </w:p>
    <w:p w:rsidR="00406AEB" w:rsidRDefault="00406AEB">
      <w:pPr>
        <w:spacing w:after="0" w:line="240" w:lineRule="auto"/>
      </w:pPr>
    </w:p>
    <w:p w:rsidR="00406AEB" w:rsidRDefault="00896B01">
      <w:pPr>
        <w:spacing w:after="0" w:line="240" w:lineRule="auto"/>
        <w:ind w:firstLine="709"/>
        <w:jc w:val="both"/>
        <w:rPr>
          <w:rFonts w:ascii="Times New Roman" w:hAnsi="Times New Roman"/>
          <w:b/>
          <w:spacing w:val="-16"/>
          <w:sz w:val="28"/>
          <w:szCs w:val="28"/>
        </w:rPr>
      </w:pPr>
      <w:r>
        <w:rPr>
          <w:rFonts w:ascii="Times New Roman" w:hAnsi="Times New Roman" w:cs="Times New Roman"/>
          <w:bCs/>
          <w:sz w:val="28"/>
          <w:szCs w:val="28"/>
        </w:rPr>
        <w:t xml:space="preserve">Постановлением администрации МО «Всеволожский муниципальный район» ЛО от 23.09.2019 № 3111 утвержден </w:t>
      </w:r>
      <w:r>
        <w:rPr>
          <w:rFonts w:ascii="Times New Roman" w:hAnsi="Times New Roman" w:cs="Times New Roman"/>
          <w:sz w:val="28"/>
          <w:szCs w:val="28"/>
        </w:rPr>
        <w:t xml:space="preserve">Перечень товарных рынков для содействия развитию конкуренции в </w:t>
      </w:r>
      <w:r>
        <w:rPr>
          <w:rFonts w:ascii="Times New Roman" w:hAnsi="Times New Roman"/>
          <w:spacing w:val="-16"/>
          <w:sz w:val="28"/>
          <w:szCs w:val="28"/>
        </w:rPr>
        <w:t>муниципальном образовании «Всеволожский</w:t>
      </w:r>
      <w:r>
        <w:rPr>
          <w:rFonts w:ascii="Times New Roman" w:hAnsi="Times New Roman"/>
          <w:b/>
          <w:spacing w:val="-16"/>
          <w:sz w:val="28"/>
          <w:szCs w:val="28"/>
        </w:rPr>
        <w:t xml:space="preserve"> </w:t>
      </w:r>
      <w:r>
        <w:rPr>
          <w:rFonts w:ascii="Times New Roman" w:hAnsi="Times New Roman"/>
          <w:spacing w:val="-16"/>
          <w:sz w:val="28"/>
          <w:szCs w:val="28"/>
        </w:rPr>
        <w:t>муниципальный район» Ленинградской области:</w:t>
      </w:r>
    </w:p>
    <w:p w:rsidR="00406AEB" w:rsidRDefault="00406AEB">
      <w:pPr>
        <w:pStyle w:val="af6"/>
        <w:spacing w:before="0" w:beforeAutospacing="0" w:after="0" w:afterAutospacing="0"/>
        <w:ind w:firstLine="709"/>
        <w:jc w:val="both"/>
        <w:rPr>
          <w:rStyle w:val="af1"/>
          <w:sz w:val="28"/>
          <w:szCs w:val="28"/>
        </w:rPr>
      </w:pPr>
    </w:p>
    <w:p w:rsidR="00406AEB" w:rsidRDefault="00896B01">
      <w:pPr>
        <w:pStyle w:val="af6"/>
        <w:numPr>
          <w:ilvl w:val="0"/>
          <w:numId w:val="5"/>
        </w:numPr>
        <w:spacing w:before="0" w:beforeAutospacing="0" w:after="0" w:afterAutospacing="0"/>
        <w:ind w:left="0" w:firstLine="709"/>
        <w:jc w:val="both"/>
        <w:rPr>
          <w:rFonts w:eastAsia="Calibri"/>
          <w:sz w:val="28"/>
          <w:szCs w:val="28"/>
          <w:lang w:eastAsia="en-US"/>
        </w:rPr>
      </w:pPr>
      <w:r w:rsidRPr="003325E0">
        <w:rPr>
          <w:i/>
          <w:sz w:val="28"/>
          <w:szCs w:val="28"/>
        </w:rPr>
        <w:t>Рынок услуг дошкольного образования</w:t>
      </w:r>
      <w:r>
        <w:rPr>
          <w:i/>
          <w:sz w:val="28"/>
          <w:szCs w:val="28"/>
        </w:rPr>
        <w:t xml:space="preserve"> - </w:t>
      </w:r>
      <w:r>
        <w:rPr>
          <w:rFonts w:eastAsia="Calibri"/>
          <w:sz w:val="28"/>
          <w:szCs w:val="28"/>
          <w:lang w:eastAsia="en-US"/>
        </w:rPr>
        <w:t>развитие конкуренции предусматривается посредством создания благоприятной конкурентной среды и развития сектора негосударственных (немуниципальных) организаций дошкольного образования.</w:t>
      </w:r>
    </w:p>
    <w:p w:rsidR="00406AEB" w:rsidRDefault="00406AEB">
      <w:pPr>
        <w:spacing w:after="0" w:line="240" w:lineRule="auto"/>
        <w:ind w:firstLine="709"/>
        <w:jc w:val="both"/>
        <w:rPr>
          <w:rFonts w:ascii="Times New Roman" w:eastAsia="Calibri" w:hAnsi="Times New Roman" w:cs="Times New Roman"/>
          <w:sz w:val="28"/>
          <w:szCs w:val="28"/>
        </w:rPr>
      </w:pP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2022 году в рамках реализации мероприятий государственной программы «Современное образование в Ленинградской области» и строительства                                   МКУ «Единая служба заказчика» ВР ЛО во Всеволожском районе создано 1 095 новых мест</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 системе дошкольного образования – 9 новых объектов дошкольного образования, </w:t>
      </w:r>
      <w:r>
        <w:rPr>
          <w:rFonts w:ascii="Times New Roman" w:eastAsia="Times New Roman" w:hAnsi="Times New Roman" w:cs="Times New Roman"/>
          <w:sz w:val="28"/>
          <w:szCs w:val="28"/>
          <w:lang w:eastAsia="ru-RU"/>
        </w:rPr>
        <w:t xml:space="preserve">создано 176 новых мест для детей в возрасте до 3-х лет. </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Несмотря на принимаемые меры по созданию новых мест в системе дошкольного образования, в связи с активным жилищным строительством                  и приростом населения Всеволожского района, в том числе, детей дошкольного                    и школьного возраста, вопрос создания новых мест в системе образования остается актуальным.</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01.01.2023 года в автоматизированной информационной системе «Электронный детский сад» (далее – АИС ЭДС) с датой желаемого зачисления 01 сентября 2023 года зарегистрировано 23 561 заявление, из них:</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- 7 876 детей в возрасте от 0 до 3-х лет,</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- 15 121 детей в возрасте от 3-х до 7-ми лет.</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Всего в АИС ЭДС зарегистрировано 27 675 заявлений (на 426 заявлений меньше, чем в предыдущем году), из них 12 513 детей в возрасте до 3-х лет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на уровне 2021 года) и 15 162 ребенка старше 3-х лет (на 426 чел. меньше).</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повышения доступности дошкольного образования                                        и поддержки родителей детей, состоящих на учете в АИС ЭДС, в районе реализуются альтернативные мероприятия. 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В течение 2022 года                                   за указанными мерами социальной поддержки обратилось 3 гражданина (в 2021 – 22 гражданина), в течение 2022 года получали меры социальной поддержки 10 человек.</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Решением Совета депутатов МО «Всеволожский муниципальный </w:t>
      </w:r>
      <w:proofErr w:type="gramStart"/>
      <w:r>
        <w:rPr>
          <w:rFonts w:ascii="Times New Roman" w:eastAsia="Calibri" w:hAnsi="Times New Roman" w:cs="Times New Roman"/>
          <w:sz w:val="28"/>
          <w:szCs w:val="28"/>
        </w:rPr>
        <w:t xml:space="preserve">район»   </w:t>
      </w:r>
      <w:proofErr w:type="gramEnd"/>
      <w:r>
        <w:rPr>
          <w:rFonts w:ascii="Times New Roman" w:eastAsia="Calibri" w:hAnsi="Times New Roman" w:cs="Times New Roman"/>
          <w:sz w:val="28"/>
          <w:szCs w:val="28"/>
        </w:rPr>
        <w:t xml:space="preserve">              от 19.12.2019 № 51 «О дополнительных мерах социальной поддержки отдельных категорий граждан» меры социальной поддержки в форме ежемесячных денежных выплат предоставляются гражданам, которые не имеют право на их получение                     в соответствии с Социальным кодексом Ленинградской области. В 2022 году данное решение принято вновь со сроком действия на три года. Из областного бюджета меры социальной поддержки получают 3 674 гражданина. </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базе образовательных учреждений района успешно функционируют группы кратковременного пребывания. В дошкольных организациях открыто 17 групп, которые посещает 209 человек. На базе МБОУ ДО «Дворец детского (юношеского) творчества Всеволожского района» функционируют 35 групп, которые посещают 355 человек. </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Предприятия частной формы собственности получают субсидирование из областного бюджета Ленинградской области. </w:t>
      </w:r>
    </w:p>
    <w:p w:rsidR="00406AEB" w:rsidRDefault="00406AEB">
      <w:pPr>
        <w:pStyle w:val="af6"/>
        <w:spacing w:before="0" w:beforeAutospacing="0" w:after="0" w:afterAutospacing="0"/>
        <w:ind w:firstLine="709"/>
        <w:jc w:val="both"/>
        <w:rPr>
          <w:rFonts w:eastAsia="Calibri"/>
          <w:sz w:val="28"/>
          <w:szCs w:val="28"/>
          <w:lang w:eastAsia="en-US"/>
        </w:rPr>
      </w:pPr>
    </w:p>
    <w:p w:rsidR="00406AEB" w:rsidRDefault="00896B01">
      <w:pPr>
        <w:pStyle w:val="af2"/>
        <w:numPr>
          <w:ilvl w:val="0"/>
          <w:numId w:val="5"/>
        </w:numPr>
        <w:spacing w:after="0" w:line="240" w:lineRule="auto"/>
        <w:ind w:left="0" w:firstLine="709"/>
        <w:jc w:val="both"/>
        <w:rPr>
          <w:rFonts w:ascii="Times New Roman" w:eastAsia="Calibri" w:hAnsi="Times New Roman" w:cs="Times New Roman"/>
          <w:sz w:val="28"/>
          <w:szCs w:val="28"/>
        </w:rPr>
      </w:pPr>
      <w:r w:rsidRPr="003325E0">
        <w:rPr>
          <w:rFonts w:ascii="Times New Roman" w:hAnsi="Times New Roman" w:cs="Times New Roman"/>
          <w:i/>
          <w:sz w:val="28"/>
          <w:szCs w:val="28"/>
        </w:rPr>
        <w:t xml:space="preserve">Рынок услуг дополнительного образования детей </w:t>
      </w:r>
      <w:r w:rsidRPr="003325E0">
        <w:rPr>
          <w:rFonts w:ascii="Times New Roman" w:eastAsia="Calibri" w:hAnsi="Times New Roman" w:cs="Times New Roman"/>
          <w:sz w:val="28"/>
          <w:szCs w:val="28"/>
        </w:rPr>
        <w:t>− развитие конкуренции предусматривается посредством развития частных</w:t>
      </w:r>
      <w:r>
        <w:rPr>
          <w:rFonts w:ascii="Times New Roman" w:eastAsia="Calibri" w:hAnsi="Times New Roman" w:cs="Times New Roman"/>
          <w:sz w:val="28"/>
          <w:szCs w:val="28"/>
        </w:rPr>
        <w:t xml:space="preserve"> организаций, осуществляющих образовательную деятельность по дополнительным общеобразовательным программам; развития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p w:rsidR="00406AEB" w:rsidRDefault="00406AEB">
      <w:pPr>
        <w:spacing w:after="0" w:line="240" w:lineRule="auto"/>
        <w:ind w:firstLine="709"/>
        <w:jc w:val="both"/>
        <w:rPr>
          <w:rFonts w:ascii="Times New Roman" w:hAnsi="Times New Roman" w:cs="Times New Roman"/>
          <w:sz w:val="28"/>
          <w:szCs w:val="28"/>
        </w:rPr>
      </w:pPr>
    </w:p>
    <w:p w:rsidR="00406AEB" w:rsidRPr="00B60241"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система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w:t>
      </w:r>
      <w:proofErr w:type="gramStart"/>
      <w:r>
        <w:rPr>
          <w:rFonts w:ascii="Times New Roman" w:eastAsia="Times New Roman" w:hAnsi="Times New Roman" w:cs="Times New Roman"/>
          <w:sz w:val="28"/>
          <w:szCs w:val="28"/>
          <w:lang w:eastAsia="ru-RU"/>
        </w:rPr>
        <w:t xml:space="preserve">Островки»   </w:t>
      </w:r>
      <w:proofErr w:type="gramEnd"/>
      <w:r>
        <w:rPr>
          <w:rFonts w:ascii="Times New Roman" w:eastAsia="Times New Roman" w:hAnsi="Times New Roman" w:cs="Times New Roman"/>
          <w:sz w:val="28"/>
          <w:szCs w:val="28"/>
          <w:lang w:eastAsia="ru-RU"/>
        </w:rPr>
        <w:t xml:space="preserve">                   и МОБУДО «</w:t>
      </w:r>
      <w:proofErr w:type="spellStart"/>
      <w:r>
        <w:rPr>
          <w:rFonts w:ascii="Times New Roman" w:eastAsia="Times New Roman" w:hAnsi="Times New Roman" w:cs="Times New Roman"/>
          <w:sz w:val="28"/>
          <w:szCs w:val="28"/>
          <w:lang w:eastAsia="ru-RU"/>
        </w:rPr>
        <w:t>Ладожец</w:t>
      </w:r>
      <w:proofErr w:type="spellEnd"/>
      <w:r>
        <w:rPr>
          <w:rFonts w:ascii="Times New Roman" w:eastAsia="Times New Roman" w:hAnsi="Times New Roman" w:cs="Times New Roman"/>
          <w:sz w:val="28"/>
          <w:szCs w:val="28"/>
          <w:lang w:eastAsia="ru-RU"/>
        </w:rPr>
        <w:t>», и 17 отделениями дополнительного образования, функционирующими на базе общеобразовательных учреждений</w:t>
      </w:r>
      <w:r w:rsidR="00B60241" w:rsidRPr="00B60241">
        <w:rPr>
          <w:rFonts w:ascii="Times New Roman" w:eastAsia="Times New Roman" w:hAnsi="Times New Roman" w:cs="Times New Roman"/>
          <w:sz w:val="28"/>
          <w:szCs w:val="28"/>
          <w:lang w:eastAsia="ru-RU"/>
        </w:rPr>
        <w:t xml:space="preserve">; </w:t>
      </w:r>
      <w:r w:rsidR="00B60241" w:rsidRPr="00B60241">
        <w:rPr>
          <w:rStyle w:val="1133"/>
          <w:rFonts w:ascii="Times New Roman" w:hAnsi="Times New Roman" w:cs="Times New Roman"/>
          <w:color w:val="000000"/>
          <w:sz w:val="28"/>
          <w:szCs w:val="28"/>
        </w:rPr>
        <w:t xml:space="preserve">6 учреждений дополнительного образования детей </w:t>
      </w:r>
      <w:r w:rsidR="00B60241">
        <w:rPr>
          <w:rStyle w:val="1133"/>
          <w:rFonts w:ascii="Times New Roman" w:hAnsi="Times New Roman" w:cs="Times New Roman"/>
          <w:color w:val="000000"/>
          <w:sz w:val="28"/>
          <w:szCs w:val="28"/>
        </w:rPr>
        <w:t xml:space="preserve">- </w:t>
      </w:r>
      <w:r w:rsidR="00B60241" w:rsidRPr="00B60241">
        <w:rPr>
          <w:rStyle w:val="1133"/>
          <w:rFonts w:ascii="Times New Roman" w:hAnsi="Times New Roman" w:cs="Times New Roman"/>
          <w:color w:val="000000"/>
          <w:sz w:val="28"/>
          <w:szCs w:val="28"/>
        </w:rPr>
        <w:t>детских школ искусств</w:t>
      </w:r>
      <w:r w:rsidRPr="00B60241">
        <w:rPr>
          <w:rFonts w:ascii="Times New Roman" w:eastAsia="Times New Roman" w:hAnsi="Times New Roman" w:cs="Times New Roman"/>
          <w:sz w:val="28"/>
          <w:szCs w:val="28"/>
          <w:lang w:eastAsia="ru-RU"/>
        </w:rPr>
        <w:t xml:space="preserve">.  </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2022 году продолжена работа по внедрению целевой модели дополнительного образования:</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функционирует информационная система «Навигатор дополнительного образования детей Ленинградской области»;</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функционирует Муниципальный модельный центр дополнительного образования детей Всеволожского района, созданный на базе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продолжается внедрение модели персонифицированного финансирования дополнительного образования детей.</w:t>
      </w:r>
    </w:p>
    <w:p w:rsidR="00406AEB" w:rsidRDefault="00896B0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Доля детей, охваченных программами дополнительного образования              от общего количества детей 5-18 лет, проживающих во Всеволожском районе, составила по итогам 2022 года 80,57 %.  Программами технической и естественно-научной направленности охвачены 31% детей.</w:t>
      </w:r>
    </w:p>
    <w:p w:rsidR="00406AEB" w:rsidRDefault="00896B0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Доля обучающихся, обеспеченных сертификатами дополнительного образования в рамках программы персонифицированного финансирования, составила 35%. </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Традиционно в 2022 учебном году увеличилась численность обучающихся, принявших участие в региональном этапе олимпиады и ставших призерами и победителями регионального этапа.</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заключительном этапе Всероссийской олимпиады школьников приняли участие 11 человек, из них 4 призера. Призеры заключительного этапа Всероссийской олимпиады получили денежное поощрение от региона: ученик выпускного класса – единовременную выплату в размере 120 тысяч рублей, продолжающим обучение в течение года выплачивается ежемесячная стипендия                 в размере 10 тысяч рублей. </w:t>
      </w:r>
    </w:p>
    <w:p w:rsidR="00406AEB" w:rsidRDefault="00896B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Всеволожском районе оказываются меры поддержки одарённым школьникам. В 2022 году денежную премию получили 136 выпускников 11-х классов. Именная премия главы администрации муниципального образования «Всеволожский муниципальный район» Ленинградской области вручена 426 обучающимся. Стипендию главы администрации муниципального образования «Всеволожский муниципальный район» Ленинградской области получили 36 обучающихся.</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ГБПОУ ЛО «Всеволожский агропромышленный техникум» на протяжении нескольких лет успешно работает детский технопарк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xml:space="preserve">», который создан в рамках федерального проекта «Успех каждого ребёнка» национального проекта «Образование». Это федеральный проект под патронажем президента России представляет собой инновационную площадку в сфере дополнительного образования детей, нацеленную на подготовку высококвалифицированных инженерных кадров. </w:t>
      </w:r>
      <w:proofErr w:type="spellStart"/>
      <w:r>
        <w:rPr>
          <w:rFonts w:ascii="Times New Roman" w:hAnsi="Times New Roman" w:cs="Times New Roman"/>
          <w:sz w:val="28"/>
          <w:szCs w:val="28"/>
        </w:rPr>
        <w:t>Кванторианцы</w:t>
      </w:r>
      <w:proofErr w:type="spellEnd"/>
      <w:r>
        <w:rPr>
          <w:rFonts w:ascii="Times New Roman" w:hAnsi="Times New Roman" w:cs="Times New Roman"/>
          <w:sz w:val="28"/>
          <w:szCs w:val="28"/>
        </w:rPr>
        <w:t xml:space="preserve"> – учащиеся Всеволожского «</w:t>
      </w:r>
      <w:proofErr w:type="spellStart"/>
      <w:r>
        <w:rPr>
          <w:rFonts w:ascii="Times New Roman" w:hAnsi="Times New Roman" w:cs="Times New Roman"/>
          <w:sz w:val="28"/>
          <w:szCs w:val="28"/>
        </w:rPr>
        <w:t>Кванториума</w:t>
      </w:r>
      <w:proofErr w:type="spellEnd"/>
      <w:r>
        <w:rPr>
          <w:rFonts w:ascii="Times New Roman" w:hAnsi="Times New Roman" w:cs="Times New Roman"/>
          <w:sz w:val="28"/>
          <w:szCs w:val="28"/>
        </w:rPr>
        <w:t>» – учатся работать с робототехническим конструктором, оптическими микроскопами, 3D-принтерами, микрокомпьютерами. Здесь развиваются шесть направлений обучения - «</w:t>
      </w:r>
      <w:proofErr w:type="spellStart"/>
      <w:r>
        <w:rPr>
          <w:rFonts w:ascii="Times New Roman" w:hAnsi="Times New Roman" w:cs="Times New Roman"/>
          <w:sz w:val="28"/>
          <w:szCs w:val="28"/>
        </w:rPr>
        <w:t>Автоквантум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Энерджиквантум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Аэроквантум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Промробоквантум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Биоквантум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Хайтек</w:t>
      </w:r>
      <w:proofErr w:type="spellEnd"/>
      <w:r>
        <w:rPr>
          <w:rFonts w:ascii="Times New Roman" w:hAnsi="Times New Roman" w:cs="Times New Roman"/>
          <w:sz w:val="28"/>
          <w:szCs w:val="28"/>
        </w:rPr>
        <w:t>».</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Технологиям и навыкам будущего подростки в возрасте от 11 до 18 лет обучаются бесплатно. В 2022 году день технопарк «</w:t>
      </w:r>
      <w:proofErr w:type="spellStart"/>
      <w:proofErr w:type="gramStart"/>
      <w:r>
        <w:rPr>
          <w:rFonts w:ascii="Times New Roman" w:hAnsi="Times New Roman" w:cs="Times New Roman"/>
          <w:sz w:val="28"/>
          <w:szCs w:val="28"/>
        </w:rPr>
        <w:t>Кванториум</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 Всеволожске посещали 1255 детей, мобильный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 xml:space="preserve"> – 2255 детей.</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Значительные мероприятия </w:t>
      </w:r>
      <w:proofErr w:type="spellStart"/>
      <w:r>
        <w:rPr>
          <w:rFonts w:ascii="Times New Roman" w:hAnsi="Times New Roman" w:cs="Times New Roman"/>
          <w:sz w:val="28"/>
          <w:szCs w:val="28"/>
        </w:rPr>
        <w:t>кванториума</w:t>
      </w:r>
      <w:proofErr w:type="spellEnd"/>
      <w:r>
        <w:rPr>
          <w:rFonts w:ascii="Times New Roman" w:hAnsi="Times New Roman" w:cs="Times New Roman"/>
          <w:sz w:val="28"/>
          <w:szCs w:val="28"/>
        </w:rPr>
        <w:t xml:space="preserve"> в 2022 году:</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победа в Финале X Национального чемпионата «Молодые профессионалы» -2022;</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мастер-класс по финансовой грамотности;</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участие в всероссийском конкурсе ТЕХНО-АРТ 2022;</w:t>
      </w:r>
    </w:p>
    <w:p w:rsidR="00406AEB" w:rsidRDefault="00896B01">
      <w:pPr>
        <w:spacing w:after="0" w:line="240" w:lineRule="auto"/>
        <w:ind w:firstLine="709"/>
        <w:jc w:val="both"/>
        <w:rPr>
          <w:rFonts w:ascii="Times New Roman" w:hAnsi="Times New Roman" w:cs="Times New Roman"/>
          <w:sz w:val="28"/>
          <w:szCs w:val="28"/>
          <w:shd w:val="clear" w:color="auto" w:fill="EFEFEF"/>
        </w:rPr>
      </w:pPr>
      <w:r>
        <w:rPr>
          <w:rFonts w:ascii="Times New Roman" w:hAnsi="Times New Roman" w:cs="Times New Roman"/>
          <w:sz w:val="28"/>
          <w:szCs w:val="28"/>
          <w:shd w:val="clear" w:color="auto" w:fill="FFFFFF"/>
        </w:rPr>
        <w:t xml:space="preserve">- участие в всероссийском </w:t>
      </w:r>
      <w:proofErr w:type="spellStart"/>
      <w:r>
        <w:rPr>
          <w:rFonts w:ascii="Times New Roman" w:hAnsi="Times New Roman" w:cs="Times New Roman"/>
          <w:sz w:val="28"/>
          <w:szCs w:val="28"/>
          <w:shd w:val="clear" w:color="auto" w:fill="FFFFFF"/>
        </w:rPr>
        <w:t>хакатоне</w:t>
      </w:r>
      <w:proofErr w:type="spellEnd"/>
      <w:r>
        <w:rPr>
          <w:rFonts w:ascii="Times New Roman" w:hAnsi="Times New Roman" w:cs="Times New Roman"/>
          <w:sz w:val="28"/>
          <w:szCs w:val="28"/>
          <w:shd w:val="clear" w:color="auto" w:fill="FFFFFF"/>
        </w:rPr>
        <w:t xml:space="preserve"> по биотехнологиям "БИОХАКАТОН";</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участие</w:t>
      </w:r>
      <w:r>
        <w:rPr>
          <w:rFonts w:ascii="Times New Roman" w:hAnsi="Times New Roman" w:cs="Times New Roman"/>
          <w:sz w:val="28"/>
          <w:szCs w:val="28"/>
        </w:rPr>
        <w:t xml:space="preserve"> в областном робототехническом чемпионате «</w:t>
      </w:r>
      <w:proofErr w:type="spellStart"/>
      <w:r>
        <w:rPr>
          <w:rFonts w:ascii="Times New Roman" w:hAnsi="Times New Roman" w:cs="Times New Roman"/>
          <w:sz w:val="28"/>
          <w:szCs w:val="28"/>
        </w:rPr>
        <w:t>Робо</w:t>
      </w:r>
      <w:proofErr w:type="spellEnd"/>
      <w:r>
        <w:rPr>
          <w:rFonts w:ascii="Times New Roman" w:hAnsi="Times New Roman" w:cs="Times New Roman"/>
          <w:sz w:val="28"/>
          <w:szCs w:val="28"/>
        </w:rPr>
        <w:t>-точка»; </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участие в детском научном конкурсе (ДНК) благотворительного фонда Андрея Мельниченко;</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посещение высших учебных заведений.</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pStyle w:val="af6"/>
        <w:numPr>
          <w:ilvl w:val="0"/>
          <w:numId w:val="5"/>
        </w:numPr>
        <w:spacing w:before="0" w:beforeAutospacing="0" w:after="0" w:afterAutospacing="0"/>
        <w:ind w:left="0" w:firstLine="709"/>
        <w:jc w:val="both"/>
        <w:rPr>
          <w:rFonts w:eastAsia="Calibri"/>
          <w:sz w:val="28"/>
          <w:szCs w:val="28"/>
          <w:lang w:eastAsia="en-US"/>
        </w:rPr>
      </w:pPr>
      <w:r w:rsidRPr="003325E0">
        <w:rPr>
          <w:i/>
          <w:sz w:val="28"/>
          <w:szCs w:val="28"/>
        </w:rPr>
        <w:t>Рынок услуг детского отдыха и оздоровления</w:t>
      </w:r>
      <w:r w:rsidRPr="003325E0">
        <w:rPr>
          <w:sz w:val="28"/>
          <w:szCs w:val="28"/>
        </w:rPr>
        <w:t xml:space="preserve"> - </w:t>
      </w:r>
      <w:r w:rsidRPr="003325E0">
        <w:rPr>
          <w:rFonts w:eastAsia="Calibri"/>
          <w:sz w:val="28"/>
          <w:szCs w:val="28"/>
        </w:rPr>
        <w:t>развитие</w:t>
      </w:r>
      <w:r>
        <w:rPr>
          <w:rFonts w:eastAsia="Calibri"/>
          <w:sz w:val="28"/>
          <w:szCs w:val="28"/>
        </w:rPr>
        <w:t xml:space="preserve"> конкуренции предусматривается посредством</w:t>
      </w:r>
      <w:r>
        <w:rPr>
          <w:rFonts w:eastAsia="Calibri"/>
          <w:sz w:val="28"/>
          <w:szCs w:val="28"/>
          <w:lang w:eastAsia="en-US"/>
        </w:rPr>
        <w:t xml:space="preserve">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p>
    <w:p w:rsidR="00406AEB" w:rsidRDefault="00406AEB">
      <w:pPr>
        <w:spacing w:after="0" w:line="240" w:lineRule="auto"/>
        <w:ind w:firstLine="709"/>
        <w:jc w:val="both"/>
        <w:rPr>
          <w:rFonts w:ascii="Times New Roman" w:hAnsi="Times New Roman" w:cs="Times New Roman"/>
          <w:b/>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ходе проведения летней кампании - 2022 </w:t>
      </w:r>
      <w:r>
        <w:rPr>
          <w:rFonts w:ascii="Times New Roman" w:hAnsi="Times New Roman" w:cs="Times New Roman"/>
          <w:sz w:val="28"/>
          <w:szCs w:val="28"/>
        </w:rPr>
        <w:t>организованы 35 летних лагерей с дневным пребыванием детей, действующих на базе 29 муниципальных общеобразовательных учреждений, в которых отдохнули 4 523 ребенка и подростка. В июне 2022 года на территории района были организованы трудовые бригады на базе 33 общеобразовательных учреждений с охватом 600 человек.</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бюджетном образовательном учреждении дополнительного образования «Дворец детского (юношеского) творчества Всеволожского района» (далее - ДДЮТ) летом 2022 года реализованы мероприятия:</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летние дополнительные общеразвивающие программы;</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педагогов ДДЮТ в лагерях с дневным пребыванием детей по краткосрочным программам;</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1 июня 2022 года на территориях образовательных учреждений праздника, посвященного Международному Дню защиты детей;</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учебные и учебно-тренировочные сборы на разных площадках, в том числе и за пределами Ленинградской области;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выездные лагеря и тематические смены;</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различных конкурсах и фестивалях детских объединений в течение летнего периода по приглашению организаторов;</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акциях, приуроченных ко Дню рождения А.С. Пушкина, Дню России, Дню флага, а также в траурных мероприятиях, акциях, приуроченных к 22 июня (день начала Великой Отечественной войны).</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Охват мероприятиями составил 4 911 детей и подростков.</w:t>
      </w:r>
    </w:p>
    <w:p w:rsidR="00406AEB" w:rsidRDefault="00896B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МООДО «ЦДО «Островки» был организован отдых для 953 детей                          и подростков, находящихся в трудной жизненной ситуации, за счет средств областного и местного бюджетов.</w:t>
      </w:r>
    </w:p>
    <w:p w:rsidR="00406AEB" w:rsidRDefault="00406AEB">
      <w:pPr>
        <w:pStyle w:val="af6"/>
        <w:spacing w:before="0" w:beforeAutospacing="0" w:after="0" w:afterAutospacing="0"/>
        <w:ind w:firstLine="709"/>
        <w:jc w:val="both"/>
        <w:rPr>
          <w:rFonts w:eastAsia="Calibri"/>
          <w:sz w:val="28"/>
          <w:szCs w:val="28"/>
          <w:lang w:eastAsia="en-US"/>
        </w:rPr>
      </w:pPr>
    </w:p>
    <w:p w:rsidR="00406AEB" w:rsidRDefault="00896B01">
      <w:pPr>
        <w:spacing w:after="0" w:line="240" w:lineRule="auto"/>
        <w:ind w:firstLine="709"/>
        <w:jc w:val="both"/>
        <w:rPr>
          <w:rFonts w:ascii="Times New Roman" w:hAnsi="Times New Roman" w:cs="Times New Roman"/>
          <w:sz w:val="28"/>
          <w:szCs w:val="28"/>
        </w:rPr>
      </w:pPr>
      <w:r w:rsidRPr="003325E0">
        <w:rPr>
          <w:rFonts w:ascii="Times New Roman" w:hAnsi="Times New Roman" w:cs="Times New Roman"/>
          <w:i/>
          <w:sz w:val="28"/>
          <w:szCs w:val="28"/>
        </w:rPr>
        <w:t>4. Рынок услуг розничной торговли лекарственными препаратами, медицинскими изделиями и сопутствующими товарами</w:t>
      </w:r>
      <w:r w:rsidRPr="003325E0">
        <w:rPr>
          <w:rFonts w:ascii="Times New Roman" w:hAnsi="Times New Roman" w:cs="Times New Roman"/>
          <w:sz w:val="28"/>
          <w:szCs w:val="28"/>
        </w:rPr>
        <w:t xml:space="preserve"> - </w:t>
      </w:r>
      <w:r w:rsidRPr="003325E0">
        <w:rPr>
          <w:rFonts w:ascii="Times New Roman" w:eastAsia="Calibri" w:hAnsi="Times New Roman" w:cs="Times New Roman"/>
          <w:sz w:val="28"/>
          <w:szCs w:val="28"/>
        </w:rPr>
        <w:t>развитие</w:t>
      </w:r>
      <w:r>
        <w:rPr>
          <w:rFonts w:ascii="Times New Roman" w:eastAsia="Calibri" w:hAnsi="Times New Roman" w:cs="Times New Roman"/>
          <w:sz w:val="28"/>
          <w:szCs w:val="28"/>
        </w:rPr>
        <w:t xml:space="preserve"> конкуренции </w:t>
      </w:r>
      <w:r>
        <w:rPr>
          <w:rFonts w:ascii="Times New Roman" w:eastAsia="Calibri" w:hAnsi="Times New Roman" w:cs="Times New Roman"/>
          <w:sz w:val="28"/>
          <w:szCs w:val="28"/>
        </w:rPr>
        <w:lastRenderedPageBreak/>
        <w:t>предусматривается посредством</w:t>
      </w:r>
      <w:r>
        <w:rPr>
          <w:rFonts w:ascii="Times New Roman" w:hAnsi="Times New Roman" w:cs="Times New Roman"/>
          <w:sz w:val="28"/>
          <w:szCs w:val="28"/>
        </w:rPr>
        <w:t xml:space="preserve"> развития сети </w:t>
      </w:r>
      <w:r>
        <w:rPr>
          <w:rFonts w:ascii="Times New Roman" w:eastAsia="Calibri" w:hAnsi="Times New Roman" w:cs="Times New Roman"/>
          <w:sz w:val="28"/>
          <w:szCs w:val="28"/>
        </w:rPr>
        <w:t xml:space="preserve">негосударственных (немуниципальных) </w:t>
      </w:r>
      <w:r>
        <w:rPr>
          <w:rFonts w:ascii="Times New Roman" w:hAnsi="Times New Roman" w:cs="Times New Roman"/>
          <w:sz w:val="28"/>
          <w:szCs w:val="28"/>
        </w:rPr>
        <w:t>организаций, осуществляющих реализацию лекарственных препаратов, медицинских изделий и сопутствующих товаров; внедрения маркировки лекарственных препаратов.</w:t>
      </w:r>
    </w:p>
    <w:p w:rsidR="00406AEB" w:rsidRDefault="00406AEB">
      <w:pPr>
        <w:pStyle w:val="af6"/>
        <w:spacing w:before="0" w:beforeAutospacing="0" w:after="0" w:afterAutospacing="0"/>
        <w:ind w:firstLine="709"/>
        <w:jc w:val="both"/>
        <w:rPr>
          <w:sz w:val="28"/>
          <w:szCs w:val="28"/>
        </w:rPr>
      </w:pPr>
    </w:p>
    <w:p w:rsidR="00406AEB" w:rsidRDefault="00896B01">
      <w:pPr>
        <w:pStyle w:val="af6"/>
        <w:spacing w:before="0" w:beforeAutospacing="0" w:after="0" w:afterAutospacing="0"/>
        <w:ind w:firstLine="709"/>
        <w:jc w:val="both"/>
        <w:rPr>
          <w:sz w:val="28"/>
          <w:szCs w:val="28"/>
        </w:rPr>
      </w:pPr>
      <w:r>
        <w:rPr>
          <w:sz w:val="28"/>
          <w:szCs w:val="28"/>
        </w:rPr>
        <w:t>Рынок услуг розничной торговли лекарственными препаратами, медицинскими изделиями и сопутствующими товарами представлен                                в основном организациями частной формы собственности (порядка 49) и ИП                       за исключением:</w:t>
      </w:r>
    </w:p>
    <w:p w:rsidR="00406AEB" w:rsidRDefault="00896B01">
      <w:pPr>
        <w:pStyle w:val="af6"/>
        <w:spacing w:before="0" w:beforeAutospacing="0" w:after="0" w:afterAutospacing="0"/>
        <w:ind w:firstLine="709"/>
        <w:jc w:val="both"/>
        <w:rPr>
          <w:sz w:val="28"/>
          <w:szCs w:val="28"/>
        </w:rPr>
      </w:pPr>
      <w:r>
        <w:rPr>
          <w:sz w:val="28"/>
          <w:szCs w:val="28"/>
        </w:rPr>
        <w:t>ГБУ ЛО «</w:t>
      </w:r>
      <w:proofErr w:type="spellStart"/>
      <w:r>
        <w:rPr>
          <w:sz w:val="28"/>
          <w:szCs w:val="28"/>
        </w:rPr>
        <w:t>Ленфарм</w:t>
      </w:r>
      <w:proofErr w:type="spellEnd"/>
      <w:r>
        <w:rPr>
          <w:sz w:val="28"/>
          <w:szCs w:val="28"/>
        </w:rPr>
        <w:t xml:space="preserve">» (п. Токсово, г. Сертолово, п. Свердлова, п. </w:t>
      </w:r>
      <w:proofErr w:type="gramStart"/>
      <w:r>
        <w:rPr>
          <w:sz w:val="28"/>
          <w:szCs w:val="28"/>
        </w:rPr>
        <w:t xml:space="preserve">Морозова,   </w:t>
      </w:r>
      <w:proofErr w:type="gramEnd"/>
      <w:r>
        <w:rPr>
          <w:sz w:val="28"/>
          <w:szCs w:val="28"/>
        </w:rPr>
        <w:t xml:space="preserve">                    г. </w:t>
      </w:r>
      <w:proofErr w:type="spellStart"/>
      <w:r>
        <w:rPr>
          <w:sz w:val="28"/>
          <w:szCs w:val="28"/>
        </w:rPr>
        <w:t>Кудрово</w:t>
      </w:r>
      <w:proofErr w:type="spellEnd"/>
      <w:r>
        <w:rPr>
          <w:sz w:val="28"/>
          <w:szCs w:val="28"/>
        </w:rPr>
        <w:t>, п. Ново-</w:t>
      </w:r>
      <w:proofErr w:type="spellStart"/>
      <w:r>
        <w:rPr>
          <w:sz w:val="28"/>
          <w:szCs w:val="28"/>
        </w:rPr>
        <w:t>Девяткино</w:t>
      </w:r>
      <w:proofErr w:type="spellEnd"/>
      <w:r>
        <w:rPr>
          <w:sz w:val="28"/>
          <w:szCs w:val="28"/>
        </w:rPr>
        <w:t>, г. Всеволожск), МП «</w:t>
      </w:r>
      <w:proofErr w:type="spellStart"/>
      <w:r>
        <w:rPr>
          <w:sz w:val="28"/>
          <w:szCs w:val="28"/>
        </w:rPr>
        <w:t>Лесколовская</w:t>
      </w:r>
      <w:proofErr w:type="spellEnd"/>
      <w:r>
        <w:rPr>
          <w:sz w:val="28"/>
          <w:szCs w:val="28"/>
        </w:rPr>
        <w:t xml:space="preserve"> фармация»                    (п. </w:t>
      </w:r>
      <w:proofErr w:type="spellStart"/>
      <w:r>
        <w:rPr>
          <w:sz w:val="28"/>
          <w:szCs w:val="28"/>
        </w:rPr>
        <w:t>Лесколово</w:t>
      </w:r>
      <w:proofErr w:type="spellEnd"/>
      <w:r>
        <w:rPr>
          <w:sz w:val="28"/>
          <w:szCs w:val="28"/>
        </w:rPr>
        <w:t>), ООО «Аптека №193» (г. Сертолово, 100% доля участия муниципального образования, находится в стадии ликвидации), МП «Аптека № 1» (г. Всеволожск) - с 2019 года деятельность не осуществляет.</w:t>
      </w:r>
    </w:p>
    <w:p w:rsidR="00406AEB" w:rsidRDefault="00896B01">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ЛОГП «</w:t>
      </w:r>
      <w:proofErr w:type="spellStart"/>
      <w:r>
        <w:rPr>
          <w:rFonts w:ascii="Times New Roman" w:hAnsi="Times New Roman" w:cs="Times New Roman"/>
          <w:sz w:val="28"/>
          <w:szCs w:val="28"/>
        </w:rPr>
        <w:t>Ленфарм</w:t>
      </w:r>
      <w:proofErr w:type="spellEnd"/>
      <w:r>
        <w:rPr>
          <w:rFonts w:ascii="Times New Roman" w:hAnsi="Times New Roman" w:cs="Times New Roman"/>
          <w:sz w:val="28"/>
          <w:szCs w:val="28"/>
        </w:rPr>
        <w:t>» и МП «</w:t>
      </w:r>
      <w:proofErr w:type="spellStart"/>
      <w:r>
        <w:rPr>
          <w:rFonts w:ascii="Times New Roman" w:hAnsi="Times New Roman" w:cs="Times New Roman"/>
          <w:sz w:val="28"/>
          <w:szCs w:val="28"/>
        </w:rPr>
        <w:t>Лесколовская</w:t>
      </w:r>
      <w:proofErr w:type="spellEnd"/>
      <w:r>
        <w:rPr>
          <w:rFonts w:ascii="Times New Roman" w:hAnsi="Times New Roman" w:cs="Times New Roman"/>
          <w:sz w:val="28"/>
          <w:szCs w:val="28"/>
        </w:rPr>
        <w:t xml:space="preserve"> фармация» включены в План мероприятий субъекта РФ – Ленинградской области по реформированию унитарных предприятий на период до января 2025 года, утвержденный губернатором Ленинградской области, как подлежащие реорганизации                                    и ликвидации. ЛОГП «</w:t>
      </w:r>
      <w:proofErr w:type="spellStart"/>
      <w:r>
        <w:rPr>
          <w:rFonts w:ascii="Times New Roman" w:hAnsi="Times New Roman" w:cs="Times New Roman"/>
          <w:sz w:val="28"/>
          <w:szCs w:val="28"/>
        </w:rPr>
        <w:t>Ленфарм</w:t>
      </w:r>
      <w:proofErr w:type="spellEnd"/>
      <w:r>
        <w:rPr>
          <w:rFonts w:ascii="Times New Roman" w:hAnsi="Times New Roman" w:cs="Times New Roman"/>
          <w:sz w:val="28"/>
          <w:szCs w:val="28"/>
        </w:rPr>
        <w:t>» в 2022 году реорганизовано в ГБУ ЛО «</w:t>
      </w:r>
      <w:proofErr w:type="spellStart"/>
      <w:r>
        <w:rPr>
          <w:rFonts w:ascii="Times New Roman" w:hAnsi="Times New Roman" w:cs="Times New Roman"/>
          <w:sz w:val="28"/>
          <w:szCs w:val="28"/>
        </w:rPr>
        <w:t>Ленфарм</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406AEB" w:rsidRDefault="00406AEB">
      <w:pPr>
        <w:pStyle w:val="af6"/>
        <w:spacing w:before="0" w:beforeAutospacing="0" w:after="0" w:afterAutospacing="0"/>
        <w:ind w:firstLine="709"/>
        <w:jc w:val="both"/>
        <w:rPr>
          <w:sz w:val="28"/>
          <w:szCs w:val="28"/>
        </w:rPr>
      </w:pPr>
    </w:p>
    <w:p w:rsidR="00406AEB" w:rsidRDefault="00896B01">
      <w:pPr>
        <w:pStyle w:val="af6"/>
        <w:numPr>
          <w:ilvl w:val="0"/>
          <w:numId w:val="6"/>
        </w:numPr>
        <w:spacing w:before="0" w:beforeAutospacing="0" w:after="0" w:afterAutospacing="0"/>
        <w:ind w:left="0" w:firstLine="709"/>
        <w:jc w:val="both"/>
        <w:rPr>
          <w:bCs/>
          <w:sz w:val="28"/>
          <w:szCs w:val="28"/>
        </w:rPr>
      </w:pPr>
      <w:r w:rsidRPr="003325E0">
        <w:rPr>
          <w:bCs/>
          <w:i/>
          <w:sz w:val="28"/>
          <w:szCs w:val="28"/>
        </w:rPr>
        <w:t>Рынок выполнения работ по благоустройству городской среды</w:t>
      </w:r>
      <w:r w:rsidRPr="003325E0">
        <w:rPr>
          <w:bCs/>
          <w:sz w:val="28"/>
          <w:szCs w:val="28"/>
        </w:rPr>
        <w:t xml:space="preserve"> - </w:t>
      </w:r>
      <w:r w:rsidRPr="003325E0">
        <w:rPr>
          <w:rFonts w:eastAsia="Calibri"/>
          <w:sz w:val="28"/>
          <w:szCs w:val="28"/>
        </w:rPr>
        <w:t>предусматривает</w:t>
      </w:r>
      <w:r w:rsidRPr="003325E0">
        <w:rPr>
          <w:rFonts w:eastAsia="Calibri"/>
          <w:sz w:val="28"/>
          <w:szCs w:val="28"/>
          <w:lang w:eastAsia="en-US"/>
        </w:rPr>
        <w:t xml:space="preserve"> развитие конкуренции </w:t>
      </w:r>
      <w:r w:rsidRPr="003325E0">
        <w:rPr>
          <w:rFonts w:eastAsia="Calibri"/>
          <w:sz w:val="28"/>
          <w:szCs w:val="28"/>
        </w:rPr>
        <w:t>на рынке</w:t>
      </w:r>
      <w:r w:rsidRPr="003325E0">
        <w:rPr>
          <w:sz w:val="28"/>
          <w:szCs w:val="28"/>
        </w:rPr>
        <w:t xml:space="preserve"> услуг по выполнению </w:t>
      </w:r>
      <w:r w:rsidRPr="003325E0">
        <w:rPr>
          <w:bCs/>
          <w:sz w:val="28"/>
          <w:szCs w:val="28"/>
        </w:rPr>
        <w:t>работ</w:t>
      </w:r>
      <w:r>
        <w:rPr>
          <w:bCs/>
          <w:sz w:val="28"/>
          <w:szCs w:val="28"/>
        </w:rPr>
        <w:t xml:space="preserve"> по благоустройству территории.</w:t>
      </w:r>
    </w:p>
    <w:p w:rsidR="00406AEB" w:rsidRDefault="00406AEB">
      <w:pPr>
        <w:pStyle w:val="af6"/>
        <w:spacing w:before="0" w:beforeAutospacing="0" w:after="0" w:afterAutospacing="0"/>
        <w:ind w:left="709"/>
        <w:jc w:val="both"/>
        <w:rPr>
          <w:bCs/>
          <w:i/>
          <w:sz w:val="28"/>
          <w:szCs w:val="28"/>
        </w:rPr>
      </w:pPr>
    </w:p>
    <w:p w:rsidR="00A54FD8" w:rsidRDefault="00A54F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Благоустройство городской среды осуществляется путем заключения муниципальных контрактов администрациями поселений, в том числе, в рамках реализации федерального проекта «Формирование комфортной городской среды»</w:t>
      </w:r>
      <w:r w:rsidR="0007698E">
        <w:rPr>
          <w:rFonts w:ascii="Times New Roman" w:hAnsi="Times New Roman" w:cs="Times New Roman"/>
          <w:sz w:val="28"/>
          <w:szCs w:val="28"/>
        </w:rPr>
        <w:t xml:space="preserve"> (см. раздел «Участие в национальных проектах»)</w:t>
      </w:r>
      <w:r>
        <w:rPr>
          <w:rFonts w:ascii="Times New Roman" w:hAnsi="Times New Roman" w:cs="Times New Roman"/>
          <w:sz w:val="28"/>
          <w:szCs w:val="28"/>
        </w:rPr>
        <w:t>.</w:t>
      </w:r>
    </w:p>
    <w:p w:rsidR="00A54FD8" w:rsidRDefault="00A54FD8">
      <w:pPr>
        <w:spacing w:after="0" w:line="240" w:lineRule="auto"/>
        <w:ind w:firstLine="709"/>
        <w:jc w:val="both"/>
        <w:rPr>
          <w:rFonts w:ascii="Times New Roman" w:hAnsi="Times New Roman" w:cs="Times New Roman"/>
          <w:sz w:val="28"/>
          <w:szCs w:val="28"/>
        </w:rPr>
      </w:pPr>
    </w:p>
    <w:p w:rsidR="00F8197E" w:rsidRDefault="00A54FD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Администрацией района д</w:t>
      </w:r>
      <w:r w:rsidR="00896B01">
        <w:rPr>
          <w:rFonts w:ascii="Times New Roman" w:hAnsi="Times New Roman" w:cs="Times New Roman"/>
          <w:sz w:val="28"/>
          <w:szCs w:val="28"/>
        </w:rPr>
        <w:t xml:space="preserve">ля решения задач в сфере текущего содержания территории города Всеволожска и </w:t>
      </w:r>
      <w:r w:rsidR="00006DDC">
        <w:rPr>
          <w:rFonts w:ascii="Times New Roman" w:hAnsi="Times New Roman" w:cs="Times New Roman"/>
          <w:sz w:val="28"/>
          <w:szCs w:val="28"/>
        </w:rPr>
        <w:t xml:space="preserve">переданных полномочий сельских поселений                   </w:t>
      </w:r>
      <w:r w:rsidR="00896B01">
        <w:rPr>
          <w:rFonts w:ascii="Times New Roman" w:hAnsi="Times New Roman" w:cs="Times New Roman"/>
          <w:sz w:val="28"/>
          <w:szCs w:val="28"/>
        </w:rPr>
        <w:t>в 202</w:t>
      </w:r>
      <w:r w:rsidR="00E7148D">
        <w:rPr>
          <w:rFonts w:ascii="Times New Roman" w:hAnsi="Times New Roman" w:cs="Times New Roman"/>
          <w:sz w:val="28"/>
          <w:szCs w:val="28"/>
        </w:rPr>
        <w:t>2</w:t>
      </w:r>
      <w:r w:rsidR="00896B01">
        <w:rPr>
          <w:rFonts w:ascii="Times New Roman" w:hAnsi="Times New Roman" w:cs="Times New Roman"/>
          <w:sz w:val="28"/>
          <w:szCs w:val="28"/>
        </w:rPr>
        <w:t xml:space="preserve"> году исполнен</w:t>
      </w:r>
      <w:r w:rsidR="00006DDC">
        <w:rPr>
          <w:rFonts w:ascii="Times New Roman" w:hAnsi="Times New Roman" w:cs="Times New Roman"/>
          <w:sz w:val="28"/>
          <w:szCs w:val="28"/>
        </w:rPr>
        <w:t>ы</w:t>
      </w:r>
      <w:r w:rsidR="00896B01">
        <w:rPr>
          <w:rFonts w:ascii="Times New Roman" w:hAnsi="Times New Roman" w:cs="Times New Roman"/>
          <w:sz w:val="28"/>
          <w:szCs w:val="28"/>
        </w:rPr>
        <w:t xml:space="preserve"> муниципальны</w:t>
      </w:r>
      <w:r w:rsidR="00006DDC">
        <w:rPr>
          <w:rFonts w:ascii="Times New Roman" w:hAnsi="Times New Roman" w:cs="Times New Roman"/>
          <w:sz w:val="28"/>
          <w:szCs w:val="28"/>
        </w:rPr>
        <w:t>е</w:t>
      </w:r>
      <w:r w:rsidR="00896B01">
        <w:rPr>
          <w:rFonts w:ascii="Times New Roman" w:hAnsi="Times New Roman" w:cs="Times New Roman"/>
          <w:sz w:val="28"/>
          <w:szCs w:val="28"/>
        </w:rPr>
        <w:t xml:space="preserve"> контракт</w:t>
      </w:r>
      <w:r w:rsidR="00006DDC">
        <w:rPr>
          <w:rFonts w:ascii="Times New Roman" w:hAnsi="Times New Roman" w:cs="Times New Roman"/>
          <w:sz w:val="28"/>
          <w:szCs w:val="28"/>
        </w:rPr>
        <w:t>ы</w:t>
      </w:r>
      <w:r w:rsidR="00E7148D">
        <w:rPr>
          <w:rFonts w:ascii="Times New Roman" w:hAnsi="Times New Roman" w:cs="Times New Roman"/>
          <w:sz w:val="28"/>
          <w:szCs w:val="28"/>
        </w:rPr>
        <w:t xml:space="preserve"> </w:t>
      </w:r>
      <w:r w:rsidR="00896B01">
        <w:rPr>
          <w:rFonts w:ascii="Times New Roman" w:hAnsi="Times New Roman" w:cs="Times New Roman"/>
          <w:sz w:val="28"/>
          <w:szCs w:val="28"/>
        </w:rPr>
        <w:t xml:space="preserve">на выполнение работ по вывозу мусора </w:t>
      </w:r>
      <w:r w:rsidR="00006DDC">
        <w:rPr>
          <w:rFonts w:ascii="Times New Roman" w:hAnsi="Times New Roman" w:cs="Times New Roman"/>
          <w:sz w:val="28"/>
          <w:szCs w:val="28"/>
        </w:rPr>
        <w:t xml:space="preserve">с несанкционированных свалок </w:t>
      </w:r>
      <w:r w:rsidR="00896B01">
        <w:rPr>
          <w:rFonts w:ascii="Times New Roman" w:hAnsi="Times New Roman" w:cs="Times New Roman"/>
          <w:sz w:val="28"/>
          <w:szCs w:val="28"/>
        </w:rPr>
        <w:t xml:space="preserve">на сумму </w:t>
      </w:r>
      <w:r w:rsidR="00006DDC">
        <w:rPr>
          <w:rFonts w:ascii="Times New Roman" w:hAnsi="Times New Roman" w:cs="Times New Roman"/>
          <w:sz w:val="28"/>
          <w:szCs w:val="28"/>
        </w:rPr>
        <w:t>7</w:t>
      </w:r>
      <w:r w:rsidR="00E7148D">
        <w:rPr>
          <w:rFonts w:ascii="Times New Roman" w:hAnsi="Times New Roman" w:cs="Times New Roman"/>
          <w:bCs/>
          <w:sz w:val="28"/>
          <w:szCs w:val="28"/>
        </w:rPr>
        <w:t> </w:t>
      </w:r>
      <w:r w:rsidR="00006DDC">
        <w:rPr>
          <w:rFonts w:ascii="Times New Roman" w:hAnsi="Times New Roman" w:cs="Times New Roman"/>
          <w:bCs/>
          <w:sz w:val="28"/>
          <w:szCs w:val="28"/>
        </w:rPr>
        <w:t>693</w:t>
      </w:r>
      <w:r w:rsidR="00E7148D">
        <w:rPr>
          <w:rFonts w:ascii="Times New Roman" w:hAnsi="Times New Roman" w:cs="Times New Roman"/>
          <w:bCs/>
          <w:sz w:val="28"/>
          <w:szCs w:val="28"/>
        </w:rPr>
        <w:t>,</w:t>
      </w:r>
      <w:r w:rsidR="00006DDC">
        <w:rPr>
          <w:rFonts w:ascii="Times New Roman" w:hAnsi="Times New Roman" w:cs="Times New Roman"/>
          <w:bCs/>
          <w:sz w:val="28"/>
          <w:szCs w:val="28"/>
        </w:rPr>
        <w:t>7</w:t>
      </w:r>
      <w:r w:rsidR="00896B01">
        <w:rPr>
          <w:rFonts w:ascii="Times New Roman" w:hAnsi="Times New Roman" w:cs="Times New Roman"/>
          <w:bCs/>
          <w:sz w:val="28"/>
          <w:szCs w:val="28"/>
        </w:rPr>
        <w:t xml:space="preserve"> </w:t>
      </w:r>
      <w:r w:rsidR="00E7148D">
        <w:rPr>
          <w:rFonts w:ascii="Times New Roman" w:hAnsi="Times New Roman" w:cs="Times New Roman"/>
          <w:bCs/>
          <w:sz w:val="28"/>
          <w:szCs w:val="28"/>
        </w:rPr>
        <w:t>тыс.</w:t>
      </w:r>
      <w:r w:rsidR="00896B01">
        <w:rPr>
          <w:rFonts w:ascii="Times New Roman" w:hAnsi="Times New Roman" w:cs="Times New Roman"/>
          <w:bCs/>
          <w:sz w:val="28"/>
          <w:szCs w:val="28"/>
        </w:rPr>
        <w:t xml:space="preserve"> руб</w:t>
      </w:r>
      <w:r w:rsidR="00E7148D">
        <w:rPr>
          <w:rFonts w:ascii="Times New Roman" w:hAnsi="Times New Roman" w:cs="Times New Roman"/>
          <w:bCs/>
          <w:sz w:val="28"/>
          <w:szCs w:val="28"/>
        </w:rPr>
        <w:t>.</w:t>
      </w:r>
      <w:r w:rsidR="00896B01">
        <w:rPr>
          <w:rFonts w:ascii="Times New Roman" w:hAnsi="Times New Roman" w:cs="Times New Roman"/>
          <w:bCs/>
        </w:rPr>
        <w:t xml:space="preserve"> </w:t>
      </w:r>
      <w:r w:rsidR="00896B01">
        <w:rPr>
          <w:rFonts w:ascii="Times New Roman" w:hAnsi="Times New Roman" w:cs="Times New Roman"/>
          <w:sz w:val="28"/>
          <w:szCs w:val="28"/>
        </w:rPr>
        <w:t>(202</w:t>
      </w:r>
      <w:r w:rsidR="00E7148D">
        <w:rPr>
          <w:rFonts w:ascii="Times New Roman" w:hAnsi="Times New Roman" w:cs="Times New Roman"/>
          <w:sz w:val="28"/>
          <w:szCs w:val="28"/>
        </w:rPr>
        <w:t>1</w:t>
      </w:r>
      <w:r w:rsidR="00896B01">
        <w:rPr>
          <w:rFonts w:ascii="Times New Roman" w:hAnsi="Times New Roman" w:cs="Times New Roman"/>
          <w:sz w:val="28"/>
          <w:szCs w:val="28"/>
        </w:rPr>
        <w:t xml:space="preserve"> </w:t>
      </w:r>
      <w:r w:rsidR="00E7148D">
        <w:rPr>
          <w:rFonts w:ascii="Times New Roman" w:hAnsi="Times New Roman" w:cs="Times New Roman"/>
          <w:sz w:val="28"/>
          <w:szCs w:val="28"/>
        </w:rPr>
        <w:t xml:space="preserve">– </w:t>
      </w:r>
      <w:r w:rsidR="00006DDC">
        <w:rPr>
          <w:rFonts w:ascii="Times New Roman" w:hAnsi="Times New Roman" w:cs="Times New Roman"/>
          <w:sz w:val="28"/>
          <w:szCs w:val="28"/>
        </w:rPr>
        <w:t>14 031,9</w:t>
      </w:r>
      <w:r w:rsidR="00E7148D">
        <w:rPr>
          <w:rFonts w:ascii="Times New Roman" w:hAnsi="Times New Roman" w:cs="Times New Roman"/>
          <w:sz w:val="28"/>
          <w:szCs w:val="28"/>
        </w:rPr>
        <w:t xml:space="preserve"> </w:t>
      </w:r>
      <w:r w:rsidR="00E7148D">
        <w:rPr>
          <w:rFonts w:ascii="Times New Roman" w:hAnsi="Times New Roman" w:cs="Times New Roman"/>
          <w:bCs/>
          <w:sz w:val="28"/>
          <w:szCs w:val="28"/>
        </w:rPr>
        <w:t>тыс.</w:t>
      </w:r>
      <w:r w:rsidR="00896B01">
        <w:rPr>
          <w:rFonts w:ascii="Times New Roman" w:hAnsi="Times New Roman" w:cs="Times New Roman"/>
          <w:bCs/>
          <w:sz w:val="28"/>
          <w:szCs w:val="28"/>
        </w:rPr>
        <w:t xml:space="preserve"> руб</w:t>
      </w:r>
      <w:r w:rsidR="00E7148D">
        <w:rPr>
          <w:rFonts w:ascii="Times New Roman" w:hAnsi="Times New Roman" w:cs="Times New Roman"/>
          <w:bCs/>
          <w:sz w:val="28"/>
          <w:szCs w:val="28"/>
        </w:rPr>
        <w:t>.</w:t>
      </w:r>
      <w:r w:rsidR="00896B01">
        <w:rPr>
          <w:rFonts w:ascii="Times New Roman" w:hAnsi="Times New Roman" w:cs="Times New Roman"/>
          <w:bCs/>
          <w:sz w:val="28"/>
          <w:szCs w:val="28"/>
        </w:rPr>
        <w:t xml:space="preserve">). </w:t>
      </w:r>
      <w:r w:rsidR="00896B01">
        <w:rPr>
          <w:rFonts w:ascii="Times New Roman" w:hAnsi="Times New Roman" w:cs="Times New Roman"/>
          <w:sz w:val="28"/>
          <w:szCs w:val="28"/>
        </w:rPr>
        <w:t xml:space="preserve">Объем вывезенных отходов с несанкционированных свалок составил - </w:t>
      </w:r>
      <w:r w:rsidR="00E7148D">
        <w:rPr>
          <w:rFonts w:ascii="Times New Roman" w:hAnsi="Times New Roman" w:cs="Times New Roman"/>
          <w:sz w:val="28"/>
          <w:szCs w:val="28"/>
        </w:rPr>
        <w:t xml:space="preserve"> </w:t>
      </w:r>
      <w:r w:rsidR="00006DDC">
        <w:rPr>
          <w:rFonts w:ascii="Times New Roman" w:hAnsi="Times New Roman" w:cs="Times New Roman"/>
          <w:sz w:val="28"/>
          <w:szCs w:val="28"/>
        </w:rPr>
        <w:t>5</w:t>
      </w:r>
      <w:r w:rsidR="00E7148D">
        <w:rPr>
          <w:rFonts w:ascii="Times New Roman" w:hAnsi="Times New Roman" w:cs="Times New Roman"/>
          <w:sz w:val="28"/>
          <w:szCs w:val="28"/>
        </w:rPr>
        <w:t> </w:t>
      </w:r>
      <w:r w:rsidR="00006DDC">
        <w:rPr>
          <w:rFonts w:ascii="Times New Roman" w:hAnsi="Times New Roman" w:cs="Times New Roman"/>
          <w:sz w:val="28"/>
          <w:szCs w:val="28"/>
        </w:rPr>
        <w:t>458</w:t>
      </w:r>
      <w:r w:rsidR="00E7148D">
        <w:rPr>
          <w:rFonts w:ascii="Times New Roman" w:hAnsi="Times New Roman" w:cs="Times New Roman"/>
          <w:sz w:val="28"/>
          <w:szCs w:val="28"/>
        </w:rPr>
        <w:t xml:space="preserve"> </w:t>
      </w:r>
      <w:r w:rsidR="00896B01">
        <w:rPr>
          <w:rFonts w:ascii="Times New Roman" w:eastAsia="Calibri" w:hAnsi="Times New Roman" w:cs="Times New Roman"/>
          <w:sz w:val="28"/>
          <w:szCs w:val="28"/>
          <w:shd w:val="clear" w:color="auto" w:fill="FFFFFF"/>
        </w:rPr>
        <w:t>м</w:t>
      </w:r>
      <w:r w:rsidR="00896B01">
        <w:rPr>
          <w:rFonts w:ascii="Times New Roman" w:eastAsia="Calibri" w:hAnsi="Times New Roman" w:cs="Times New Roman"/>
          <w:sz w:val="28"/>
          <w:szCs w:val="28"/>
          <w:shd w:val="clear" w:color="auto" w:fill="FFFFFF"/>
          <w:vertAlign w:val="superscript"/>
        </w:rPr>
        <w:t xml:space="preserve">3 </w:t>
      </w:r>
      <w:r w:rsidR="00896B01">
        <w:rPr>
          <w:rFonts w:ascii="Times New Roman" w:hAnsi="Times New Roman" w:cs="Times New Roman"/>
          <w:sz w:val="28"/>
          <w:szCs w:val="28"/>
        </w:rPr>
        <w:t>(202</w:t>
      </w:r>
      <w:r w:rsidR="00E7148D">
        <w:rPr>
          <w:rFonts w:ascii="Times New Roman" w:hAnsi="Times New Roman" w:cs="Times New Roman"/>
          <w:sz w:val="28"/>
          <w:szCs w:val="28"/>
        </w:rPr>
        <w:t>1 –</w:t>
      </w:r>
      <w:r w:rsidR="00896B01">
        <w:rPr>
          <w:rFonts w:ascii="Times New Roman" w:hAnsi="Times New Roman" w:cs="Times New Roman"/>
          <w:sz w:val="28"/>
          <w:szCs w:val="28"/>
        </w:rPr>
        <w:t xml:space="preserve"> </w:t>
      </w:r>
      <w:r w:rsidR="00006DDC">
        <w:rPr>
          <w:rFonts w:ascii="Times New Roman" w:hAnsi="Times New Roman" w:cs="Times New Roman"/>
          <w:sz w:val="28"/>
          <w:szCs w:val="28"/>
        </w:rPr>
        <w:t>10</w:t>
      </w:r>
      <w:r w:rsidR="00E7148D">
        <w:rPr>
          <w:rFonts w:ascii="Times New Roman" w:eastAsia="Calibri" w:hAnsi="Times New Roman" w:cs="Times New Roman"/>
          <w:sz w:val="28"/>
          <w:szCs w:val="28"/>
          <w:shd w:val="clear" w:color="auto" w:fill="FFFFFF"/>
        </w:rPr>
        <w:t xml:space="preserve"> </w:t>
      </w:r>
      <w:r w:rsidR="00006DDC">
        <w:rPr>
          <w:rFonts w:ascii="Times New Roman" w:eastAsia="Calibri" w:hAnsi="Times New Roman" w:cs="Times New Roman"/>
          <w:sz w:val="28"/>
          <w:szCs w:val="28"/>
          <w:shd w:val="clear" w:color="auto" w:fill="FFFFFF"/>
        </w:rPr>
        <w:t>250</w:t>
      </w:r>
      <w:r w:rsidR="00896B01">
        <w:rPr>
          <w:rFonts w:ascii="Times New Roman" w:eastAsia="Calibri" w:hAnsi="Times New Roman" w:cs="Times New Roman"/>
          <w:sz w:val="28"/>
          <w:szCs w:val="28"/>
          <w:shd w:val="clear" w:color="auto" w:fill="FFFFFF"/>
        </w:rPr>
        <w:t xml:space="preserve"> м</w:t>
      </w:r>
      <w:r w:rsidR="00896B01">
        <w:rPr>
          <w:rFonts w:ascii="Times New Roman" w:eastAsia="Calibri" w:hAnsi="Times New Roman" w:cs="Times New Roman"/>
          <w:sz w:val="28"/>
          <w:szCs w:val="28"/>
          <w:shd w:val="clear" w:color="auto" w:fill="FFFFFF"/>
          <w:vertAlign w:val="superscript"/>
        </w:rPr>
        <w:t>3</w:t>
      </w:r>
      <w:r w:rsidR="00896B01">
        <w:rPr>
          <w:rFonts w:ascii="Times New Roman" w:hAnsi="Times New Roman" w:cs="Times New Roman"/>
          <w:sz w:val="28"/>
          <w:szCs w:val="28"/>
        </w:rPr>
        <w:t>).</w:t>
      </w:r>
      <w:r w:rsidR="00896B01">
        <w:rPr>
          <w:rFonts w:ascii="Times New Roman" w:hAnsi="Times New Roman" w:cs="Times New Roman"/>
          <w:color w:val="000000"/>
          <w:sz w:val="28"/>
          <w:szCs w:val="28"/>
        </w:rPr>
        <w:t xml:space="preserve"> </w:t>
      </w:r>
      <w:r w:rsidR="00006DDC">
        <w:rPr>
          <w:rFonts w:ascii="Times New Roman" w:hAnsi="Times New Roman" w:cs="Times New Roman"/>
          <w:bCs/>
          <w:sz w:val="28"/>
          <w:szCs w:val="28"/>
        </w:rPr>
        <w:t>Выявлено</w:t>
      </w:r>
      <w:r w:rsidR="00006DDC">
        <w:rPr>
          <w:rFonts w:ascii="Times New Roman" w:eastAsia="Calibri" w:hAnsi="Times New Roman" w:cs="Times New Roman"/>
          <w:sz w:val="28"/>
          <w:szCs w:val="28"/>
          <w:shd w:val="clear" w:color="auto" w:fill="FFFFFF"/>
        </w:rPr>
        <w:t xml:space="preserve"> 528 мест несанкционированного складирования отходов.</w:t>
      </w:r>
    </w:p>
    <w:p w:rsidR="00F8197E" w:rsidRDefault="00F8197E">
      <w:pPr>
        <w:spacing w:after="0" w:line="240" w:lineRule="auto"/>
        <w:ind w:firstLine="709"/>
        <w:jc w:val="both"/>
        <w:rPr>
          <w:rFonts w:ascii="Times New Roman" w:hAnsi="Times New Roman" w:cs="Times New Roman"/>
          <w:color w:val="000000"/>
          <w:sz w:val="28"/>
          <w:szCs w:val="28"/>
        </w:rPr>
      </w:pPr>
    </w:p>
    <w:p w:rsidR="00406AEB" w:rsidRDefault="00896B01">
      <w:pPr>
        <w:spacing w:after="0" w:line="240" w:lineRule="auto"/>
        <w:ind w:firstLine="709"/>
        <w:jc w:val="both"/>
        <w:rPr>
          <w:rFonts w:ascii="Times New Roman" w:eastAsia="Calibri" w:hAnsi="Times New Roman" w:cs="Times New Roman"/>
          <w:sz w:val="28"/>
          <w:szCs w:val="28"/>
        </w:rPr>
      </w:pPr>
      <w:r w:rsidRPr="002635DC">
        <w:rPr>
          <w:rFonts w:ascii="Times New Roman" w:eastAsia="Calibri" w:hAnsi="Times New Roman" w:cs="Times New Roman"/>
          <w:sz w:val="28"/>
          <w:szCs w:val="28"/>
          <w:shd w:val="clear" w:color="auto" w:fill="FFFFFF"/>
        </w:rPr>
        <w:t>В</w:t>
      </w:r>
      <w:r w:rsidR="000B105E" w:rsidRPr="002635DC">
        <w:rPr>
          <w:rFonts w:ascii="Times New Roman" w:eastAsia="Calibri" w:hAnsi="Times New Roman" w:cs="Times New Roman"/>
          <w:sz w:val="28"/>
          <w:szCs w:val="28"/>
          <w:shd w:val="clear" w:color="auto" w:fill="FFFFFF"/>
        </w:rPr>
        <w:t xml:space="preserve"> рамках оказания муниципальных услуг: в</w:t>
      </w:r>
      <w:r w:rsidRPr="002635DC">
        <w:rPr>
          <w:rFonts w:ascii="Times New Roman" w:eastAsia="Calibri" w:hAnsi="Times New Roman" w:cs="Times New Roman"/>
          <w:sz w:val="28"/>
          <w:szCs w:val="28"/>
          <w:shd w:val="clear" w:color="auto" w:fill="FFFFFF"/>
        </w:rPr>
        <w:t xml:space="preserve">несено в реестр сведений </w:t>
      </w:r>
      <w:r w:rsidR="000B105E" w:rsidRPr="002635DC">
        <w:rPr>
          <w:rFonts w:ascii="Times New Roman" w:eastAsia="Calibri" w:hAnsi="Times New Roman" w:cs="Times New Roman"/>
          <w:sz w:val="28"/>
          <w:szCs w:val="28"/>
          <w:shd w:val="clear" w:color="auto" w:fill="FFFFFF"/>
        </w:rPr>
        <w:t xml:space="preserve">                            </w:t>
      </w:r>
      <w:r w:rsidRPr="002635DC">
        <w:rPr>
          <w:rFonts w:ascii="Times New Roman" w:eastAsia="Calibri" w:hAnsi="Times New Roman" w:cs="Times New Roman"/>
          <w:sz w:val="28"/>
          <w:szCs w:val="28"/>
          <w:shd w:val="clear" w:color="auto" w:fill="FFFFFF"/>
        </w:rPr>
        <w:t>о создании мест (площад</w:t>
      </w:r>
      <w:r w:rsidR="000B105E" w:rsidRPr="002635DC">
        <w:rPr>
          <w:rFonts w:ascii="Times New Roman" w:eastAsia="Calibri" w:hAnsi="Times New Roman" w:cs="Times New Roman"/>
          <w:sz w:val="28"/>
          <w:szCs w:val="28"/>
          <w:shd w:val="clear" w:color="auto" w:fill="FFFFFF"/>
        </w:rPr>
        <w:t>о</w:t>
      </w:r>
      <w:r w:rsidRPr="002635DC">
        <w:rPr>
          <w:rFonts w:ascii="Times New Roman" w:eastAsia="Calibri" w:hAnsi="Times New Roman" w:cs="Times New Roman"/>
          <w:sz w:val="28"/>
          <w:szCs w:val="28"/>
          <w:shd w:val="clear" w:color="auto" w:fill="FFFFFF"/>
        </w:rPr>
        <w:t>к) накопления твёрдых коммунальных отходов</w:t>
      </w:r>
      <w:r w:rsidRPr="002635DC">
        <w:rPr>
          <w:rFonts w:ascii="Times New Roman" w:eastAsia="Calibri" w:hAnsi="Times New Roman" w:cs="Times New Roman"/>
          <w:sz w:val="28"/>
          <w:szCs w:val="28"/>
        </w:rPr>
        <w:t xml:space="preserve"> – </w:t>
      </w:r>
      <w:r w:rsidR="002635DC" w:rsidRPr="002635DC">
        <w:rPr>
          <w:rFonts w:ascii="Times New Roman" w:eastAsia="Calibri" w:hAnsi="Times New Roman" w:cs="Times New Roman"/>
          <w:sz w:val="28"/>
          <w:szCs w:val="28"/>
        </w:rPr>
        <w:t xml:space="preserve">41                  </w:t>
      </w:r>
      <w:proofErr w:type="gramStart"/>
      <w:r w:rsidR="002635DC" w:rsidRPr="002635DC">
        <w:rPr>
          <w:rFonts w:ascii="Times New Roman" w:eastAsia="Calibri" w:hAnsi="Times New Roman" w:cs="Times New Roman"/>
          <w:sz w:val="28"/>
          <w:szCs w:val="28"/>
        </w:rPr>
        <w:t xml:space="preserve">   </w:t>
      </w:r>
      <w:r w:rsidR="000B105E" w:rsidRPr="002635DC">
        <w:rPr>
          <w:rFonts w:ascii="Times New Roman" w:eastAsia="Calibri" w:hAnsi="Times New Roman" w:cs="Times New Roman"/>
          <w:sz w:val="28"/>
          <w:szCs w:val="28"/>
        </w:rPr>
        <w:t>(</w:t>
      </w:r>
      <w:proofErr w:type="gramEnd"/>
      <w:r w:rsidR="000B105E" w:rsidRPr="002635DC">
        <w:rPr>
          <w:rFonts w:ascii="Times New Roman" w:eastAsia="Calibri" w:hAnsi="Times New Roman" w:cs="Times New Roman"/>
          <w:sz w:val="28"/>
          <w:szCs w:val="28"/>
        </w:rPr>
        <w:t xml:space="preserve">в 2021 году – </w:t>
      </w:r>
      <w:r w:rsidRPr="002635DC">
        <w:rPr>
          <w:rFonts w:ascii="Times New Roman" w:eastAsia="Calibri" w:hAnsi="Times New Roman" w:cs="Times New Roman"/>
          <w:sz w:val="28"/>
          <w:szCs w:val="28"/>
        </w:rPr>
        <w:t>9</w:t>
      </w:r>
      <w:r w:rsidR="000B105E" w:rsidRPr="002635DC">
        <w:rPr>
          <w:rFonts w:ascii="Times New Roman" w:eastAsia="Calibri" w:hAnsi="Times New Roman" w:cs="Times New Roman"/>
          <w:sz w:val="28"/>
          <w:szCs w:val="28"/>
        </w:rPr>
        <w:t>)</w:t>
      </w:r>
      <w:r w:rsidRPr="002635DC">
        <w:rPr>
          <w:rFonts w:ascii="Times New Roman" w:eastAsia="Calibri" w:hAnsi="Times New Roman" w:cs="Times New Roman"/>
          <w:sz w:val="28"/>
          <w:szCs w:val="28"/>
        </w:rPr>
        <w:t>,</w:t>
      </w:r>
      <w:r w:rsidRPr="002635DC">
        <w:rPr>
          <w:rFonts w:ascii="Times New Roman" w:eastAsia="Calibri" w:hAnsi="Times New Roman" w:cs="Times New Roman"/>
          <w:sz w:val="28"/>
          <w:szCs w:val="28"/>
          <w:shd w:val="clear" w:color="auto" w:fill="FFFFFF"/>
        </w:rPr>
        <w:t xml:space="preserve"> выдано разрешений на создание места (площадки) накопления твёрдых коммунальных отходов – </w:t>
      </w:r>
      <w:r w:rsidR="000B105E" w:rsidRPr="002635DC">
        <w:rPr>
          <w:rFonts w:ascii="Times New Roman" w:eastAsia="Calibri" w:hAnsi="Times New Roman" w:cs="Times New Roman"/>
          <w:sz w:val="28"/>
          <w:szCs w:val="28"/>
          <w:shd w:val="clear" w:color="auto" w:fill="FFFFFF"/>
        </w:rPr>
        <w:t>26 (в 2021 году - 1)</w:t>
      </w:r>
      <w:r w:rsidRPr="002635DC">
        <w:rPr>
          <w:rFonts w:ascii="Times New Roman" w:eastAsia="Calibri" w:hAnsi="Times New Roman" w:cs="Times New Roman"/>
          <w:sz w:val="28"/>
          <w:szCs w:val="28"/>
          <w:shd w:val="clear" w:color="auto" w:fill="FFFFFF"/>
        </w:rPr>
        <w:t>.</w:t>
      </w:r>
    </w:p>
    <w:p w:rsidR="00406AEB" w:rsidRDefault="00406AEB">
      <w:pPr>
        <w:spacing w:after="0" w:line="240" w:lineRule="auto"/>
        <w:ind w:firstLine="709"/>
        <w:jc w:val="both"/>
        <w:rPr>
          <w:rFonts w:ascii="Times New Roman" w:hAnsi="Times New Roman" w:cs="Times New Roman"/>
          <w:bCs/>
          <w:color w:val="000000"/>
          <w:sz w:val="28"/>
          <w:szCs w:val="28"/>
        </w:rPr>
      </w:pPr>
    </w:p>
    <w:p w:rsidR="00406AEB" w:rsidRDefault="00896B01">
      <w:pPr>
        <w:tabs>
          <w:tab w:val="left" w:pos="0"/>
          <w:tab w:val="left" w:pos="28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осуществления полномочий по осуществлению дорожной деятельности на автомобильных дорогах общего пользования местного значения, </w:t>
      </w:r>
      <w:r>
        <w:rPr>
          <w:rFonts w:ascii="Times New Roman" w:hAnsi="Times New Roman" w:cs="Times New Roman"/>
          <w:sz w:val="28"/>
          <w:szCs w:val="28"/>
        </w:rPr>
        <w:lastRenderedPageBreak/>
        <w:t xml:space="preserve">расположенных </w:t>
      </w:r>
      <w:r w:rsidR="002958E6">
        <w:rPr>
          <w:rFonts w:ascii="Times New Roman" w:hAnsi="Times New Roman" w:cs="Times New Roman"/>
          <w:sz w:val="28"/>
          <w:szCs w:val="28"/>
        </w:rPr>
        <w:t xml:space="preserve">в границах г. Всеволожска в рамках заключенных муниципальных контрактов </w:t>
      </w:r>
      <w:r w:rsidR="002958E6" w:rsidRPr="002635DC">
        <w:rPr>
          <w:rFonts w:ascii="Times New Roman" w:hAnsi="Times New Roman" w:cs="Times New Roman"/>
          <w:sz w:val="28"/>
          <w:szCs w:val="28"/>
        </w:rPr>
        <w:t xml:space="preserve">проведена работа по ремонту дорог - площадь отремонтированного покрытия на автомобильных дорогах общего пользования местного значения                         </w:t>
      </w:r>
      <w:r w:rsidR="002958E6" w:rsidRPr="002635DC">
        <w:rPr>
          <w:rFonts w:ascii="Times New Roman" w:hAnsi="Times New Roman" w:cs="Times New Roman"/>
          <w:bCs/>
          <w:sz w:val="28"/>
          <w:szCs w:val="28"/>
        </w:rPr>
        <w:t xml:space="preserve">9 076,70 </w:t>
      </w:r>
      <w:r w:rsidR="002958E6" w:rsidRPr="002635DC">
        <w:rPr>
          <w:rFonts w:ascii="Times New Roman" w:hAnsi="Times New Roman" w:cs="Times New Roman"/>
          <w:sz w:val="28"/>
          <w:szCs w:val="28"/>
        </w:rPr>
        <w:t xml:space="preserve">м² (в 2021 году </w:t>
      </w:r>
      <w:r w:rsidR="00112FBE" w:rsidRPr="002635DC">
        <w:rPr>
          <w:rFonts w:ascii="Times New Roman" w:hAnsi="Times New Roman" w:cs="Times New Roman"/>
          <w:sz w:val="28"/>
          <w:szCs w:val="28"/>
        </w:rPr>
        <w:t>–</w:t>
      </w:r>
      <w:r w:rsidR="002958E6" w:rsidRPr="002635DC">
        <w:rPr>
          <w:rFonts w:ascii="Times New Roman" w:hAnsi="Times New Roman" w:cs="Times New Roman"/>
          <w:sz w:val="28"/>
          <w:szCs w:val="28"/>
        </w:rPr>
        <w:t xml:space="preserve"> </w:t>
      </w:r>
      <w:r w:rsidR="00112FBE" w:rsidRPr="002635DC">
        <w:rPr>
          <w:rFonts w:ascii="Times New Roman" w:hAnsi="Times New Roman" w:cs="Times New Roman"/>
          <w:sz w:val="28"/>
          <w:szCs w:val="28"/>
        </w:rPr>
        <w:t>27 076,7 м²</w:t>
      </w:r>
      <w:r w:rsidR="002958E6" w:rsidRPr="002635DC">
        <w:rPr>
          <w:rFonts w:ascii="Times New Roman" w:hAnsi="Times New Roman" w:cs="Times New Roman"/>
          <w:sz w:val="28"/>
          <w:szCs w:val="28"/>
        </w:rPr>
        <w:t xml:space="preserve">); </w:t>
      </w:r>
      <w:r w:rsidRPr="002635DC">
        <w:rPr>
          <w:rFonts w:ascii="Times New Roman" w:hAnsi="Times New Roman" w:cs="Times New Roman"/>
          <w:sz w:val="28"/>
          <w:szCs w:val="28"/>
        </w:rPr>
        <w:t>в</w:t>
      </w:r>
      <w:r w:rsidR="007179A1" w:rsidRPr="002635DC">
        <w:rPr>
          <w:rFonts w:ascii="Times New Roman" w:hAnsi="Times New Roman" w:cs="Times New Roman"/>
          <w:sz w:val="28"/>
          <w:szCs w:val="28"/>
        </w:rPr>
        <w:t>не</w:t>
      </w:r>
      <w:r w:rsidRPr="002635DC">
        <w:rPr>
          <w:rFonts w:ascii="Times New Roman" w:hAnsi="Times New Roman" w:cs="Times New Roman"/>
          <w:sz w:val="28"/>
          <w:szCs w:val="28"/>
        </w:rPr>
        <w:t xml:space="preserve"> гран</w:t>
      </w:r>
      <w:r w:rsidR="002958E6" w:rsidRPr="002635DC">
        <w:rPr>
          <w:rFonts w:ascii="Times New Roman" w:hAnsi="Times New Roman" w:cs="Times New Roman"/>
          <w:sz w:val="28"/>
          <w:szCs w:val="28"/>
        </w:rPr>
        <w:t>иц</w:t>
      </w:r>
      <w:r w:rsidR="007179A1" w:rsidRPr="002635DC">
        <w:rPr>
          <w:rFonts w:ascii="Times New Roman" w:hAnsi="Times New Roman" w:cs="Times New Roman"/>
          <w:sz w:val="28"/>
          <w:szCs w:val="28"/>
        </w:rPr>
        <w:t xml:space="preserve"> населенных пунктов</w:t>
      </w:r>
      <w:r w:rsidR="002958E6" w:rsidRPr="002635DC">
        <w:rPr>
          <w:rFonts w:ascii="Times New Roman" w:hAnsi="Times New Roman" w:cs="Times New Roman"/>
          <w:sz w:val="28"/>
          <w:szCs w:val="28"/>
        </w:rPr>
        <w:t xml:space="preserve"> -</w:t>
      </w:r>
      <w:r w:rsidR="007179A1" w:rsidRPr="002635DC">
        <w:rPr>
          <w:rFonts w:ascii="Times New Roman" w:hAnsi="Times New Roman" w:cs="Times New Roman"/>
          <w:sz w:val="28"/>
          <w:szCs w:val="28"/>
        </w:rPr>
        <w:t xml:space="preserve"> п</w:t>
      </w:r>
      <w:r w:rsidRPr="002635DC">
        <w:rPr>
          <w:rFonts w:ascii="Times New Roman" w:hAnsi="Times New Roman" w:cs="Times New Roman"/>
          <w:sz w:val="28"/>
          <w:szCs w:val="28"/>
        </w:rPr>
        <w:t>лощадь отремонтированного покрытия на автомобильных дорогах общего</w:t>
      </w:r>
      <w:r w:rsidR="002958E6" w:rsidRPr="002635DC">
        <w:rPr>
          <w:rFonts w:ascii="Times New Roman" w:hAnsi="Times New Roman" w:cs="Times New Roman"/>
          <w:sz w:val="28"/>
          <w:szCs w:val="28"/>
        </w:rPr>
        <w:t xml:space="preserve"> пользования местного значения</w:t>
      </w:r>
      <w:r w:rsidRPr="002635DC">
        <w:rPr>
          <w:rFonts w:ascii="Times New Roman" w:hAnsi="Times New Roman" w:cs="Times New Roman"/>
          <w:sz w:val="28"/>
          <w:szCs w:val="28"/>
        </w:rPr>
        <w:t xml:space="preserve"> 20 </w:t>
      </w:r>
      <w:r w:rsidR="00A54FD8" w:rsidRPr="002635DC">
        <w:rPr>
          <w:rFonts w:ascii="Times New Roman" w:hAnsi="Times New Roman" w:cs="Times New Roman"/>
          <w:sz w:val="28"/>
          <w:szCs w:val="28"/>
        </w:rPr>
        <w:t>718</w:t>
      </w:r>
      <w:r w:rsidRPr="002635DC">
        <w:rPr>
          <w:rFonts w:ascii="Times New Roman" w:hAnsi="Times New Roman" w:cs="Times New Roman"/>
          <w:sz w:val="28"/>
          <w:szCs w:val="28"/>
        </w:rPr>
        <w:t xml:space="preserve"> м² (в 202</w:t>
      </w:r>
      <w:r w:rsidR="00A54FD8" w:rsidRPr="002635DC">
        <w:rPr>
          <w:rFonts w:ascii="Times New Roman" w:hAnsi="Times New Roman" w:cs="Times New Roman"/>
          <w:sz w:val="28"/>
          <w:szCs w:val="28"/>
        </w:rPr>
        <w:t>1</w:t>
      </w:r>
      <w:r w:rsidR="002958E6" w:rsidRPr="002635DC">
        <w:rPr>
          <w:rFonts w:ascii="Times New Roman" w:hAnsi="Times New Roman" w:cs="Times New Roman"/>
          <w:sz w:val="28"/>
          <w:szCs w:val="28"/>
        </w:rPr>
        <w:t xml:space="preserve"> году </w:t>
      </w:r>
      <w:r w:rsidR="00A54FD8" w:rsidRPr="002635DC">
        <w:rPr>
          <w:rFonts w:ascii="Times New Roman" w:hAnsi="Times New Roman" w:cs="Times New Roman"/>
          <w:sz w:val="28"/>
          <w:szCs w:val="28"/>
        </w:rPr>
        <w:t>–</w:t>
      </w:r>
      <w:r w:rsidRPr="002635DC">
        <w:rPr>
          <w:rFonts w:ascii="Times New Roman" w:hAnsi="Times New Roman" w:cs="Times New Roman"/>
          <w:sz w:val="28"/>
          <w:szCs w:val="28"/>
        </w:rPr>
        <w:t xml:space="preserve"> </w:t>
      </w:r>
      <w:r w:rsidR="00A54FD8" w:rsidRPr="002635DC">
        <w:rPr>
          <w:rFonts w:ascii="Times New Roman" w:hAnsi="Times New Roman" w:cs="Times New Roman"/>
          <w:sz w:val="28"/>
          <w:szCs w:val="28"/>
        </w:rPr>
        <w:t>20 239</w:t>
      </w:r>
      <w:r w:rsidRPr="002635DC">
        <w:rPr>
          <w:rFonts w:ascii="Times New Roman" w:hAnsi="Times New Roman" w:cs="Times New Roman"/>
          <w:sz w:val="28"/>
          <w:szCs w:val="28"/>
        </w:rPr>
        <w:t xml:space="preserve"> м²).</w:t>
      </w:r>
    </w:p>
    <w:p w:rsidR="00EB450B" w:rsidRDefault="00EB450B">
      <w:pPr>
        <w:tabs>
          <w:tab w:val="left" w:pos="0"/>
          <w:tab w:val="left" w:pos="284"/>
          <w:tab w:val="left" w:pos="567"/>
        </w:tabs>
        <w:spacing w:after="0" w:line="240" w:lineRule="auto"/>
        <w:ind w:firstLine="709"/>
        <w:jc w:val="both"/>
        <w:rPr>
          <w:rFonts w:ascii="Times New Roman" w:hAnsi="Times New Roman" w:cs="Times New Roman"/>
          <w:sz w:val="28"/>
          <w:szCs w:val="28"/>
        </w:rPr>
      </w:pPr>
    </w:p>
    <w:p w:rsidR="00EB450B" w:rsidRDefault="00EB450B" w:rsidP="00EB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по заключенному муниципальному контракту выполнены работы по устройству </w:t>
      </w:r>
      <w:proofErr w:type="spellStart"/>
      <w:r>
        <w:rPr>
          <w:rFonts w:ascii="Times New Roman" w:hAnsi="Times New Roman" w:cs="Times New Roman"/>
          <w:sz w:val="28"/>
          <w:szCs w:val="28"/>
        </w:rPr>
        <w:t>скейт</w:t>
      </w:r>
      <w:proofErr w:type="spellEnd"/>
      <w:r>
        <w:rPr>
          <w:rFonts w:ascii="Times New Roman" w:hAnsi="Times New Roman" w:cs="Times New Roman"/>
          <w:sz w:val="28"/>
          <w:szCs w:val="28"/>
        </w:rPr>
        <w:t xml:space="preserve">-площадки в г. </w:t>
      </w:r>
      <w:proofErr w:type="gramStart"/>
      <w:r>
        <w:rPr>
          <w:rFonts w:ascii="Times New Roman" w:hAnsi="Times New Roman" w:cs="Times New Roman"/>
          <w:sz w:val="28"/>
          <w:szCs w:val="28"/>
        </w:rPr>
        <w:t xml:space="preserve">Всеволожск,   </w:t>
      </w:r>
      <w:proofErr w:type="gramEnd"/>
      <w:r>
        <w:rPr>
          <w:rFonts w:ascii="Times New Roman" w:hAnsi="Times New Roman" w:cs="Times New Roman"/>
          <w:sz w:val="28"/>
          <w:szCs w:val="28"/>
        </w:rPr>
        <w:t xml:space="preserve">              пр. Грибоедова, д.10. </w:t>
      </w:r>
    </w:p>
    <w:p w:rsidR="00406AEB" w:rsidRDefault="00406AEB">
      <w:pPr>
        <w:spacing w:after="0" w:line="240" w:lineRule="auto"/>
        <w:ind w:firstLine="709"/>
        <w:jc w:val="both"/>
        <w:rPr>
          <w:rFonts w:ascii="Times New Roman" w:hAnsi="Times New Roman" w:cs="Times New Roman"/>
          <w:bCs/>
          <w:color w:val="000000"/>
          <w:sz w:val="28"/>
          <w:szCs w:val="28"/>
        </w:rPr>
      </w:pPr>
    </w:p>
    <w:p w:rsidR="00406AEB" w:rsidRDefault="00896B01">
      <w:pPr>
        <w:pStyle w:val="af2"/>
        <w:numPr>
          <w:ilvl w:val="0"/>
          <w:numId w:val="6"/>
        </w:numPr>
        <w:spacing w:after="0" w:line="240" w:lineRule="auto"/>
        <w:ind w:left="0" w:firstLine="709"/>
        <w:jc w:val="both"/>
        <w:rPr>
          <w:rFonts w:ascii="Times New Roman" w:eastAsia="Calibri" w:hAnsi="Times New Roman" w:cs="Times New Roman"/>
          <w:sz w:val="28"/>
          <w:szCs w:val="28"/>
        </w:rPr>
      </w:pPr>
      <w:r w:rsidRPr="003325E0">
        <w:rPr>
          <w:rFonts w:ascii="Times New Roman" w:hAnsi="Times New Roman" w:cs="Times New Roman"/>
          <w:i/>
          <w:sz w:val="28"/>
          <w:szCs w:val="28"/>
        </w:rPr>
        <w:t>Рынок оказания услуг по перевозке пассажиров автомобильным транспортом по муниципальным маршрутам регулярных перевозок</w:t>
      </w:r>
      <w:r w:rsidRPr="003325E0">
        <w:rPr>
          <w:rFonts w:ascii="Times New Roman" w:hAnsi="Times New Roman" w:cs="Times New Roman"/>
          <w:sz w:val="28"/>
          <w:szCs w:val="28"/>
        </w:rPr>
        <w:t xml:space="preserve"> </w:t>
      </w:r>
      <w:r w:rsidRPr="003325E0">
        <w:rPr>
          <w:rFonts w:ascii="Times New Roman" w:eastAsia="Calibri" w:hAnsi="Times New Roman" w:cs="Times New Roman"/>
          <w:sz w:val="28"/>
          <w:szCs w:val="28"/>
        </w:rPr>
        <w:t>− развитие конкуренции предусматривается посредством повышения качества и</w:t>
      </w:r>
      <w:r>
        <w:rPr>
          <w:rFonts w:ascii="Times New Roman" w:eastAsia="Calibri" w:hAnsi="Times New Roman" w:cs="Times New Roman"/>
          <w:sz w:val="28"/>
          <w:szCs w:val="28"/>
        </w:rPr>
        <w:t xml:space="preserve"> обеспечение равной доступности услуг общественного автомобильного транспорта; обеспечения транспортными услугами удаленных населенных пунктов; повышения уровня доступности транспортных услуг для населения.</w:t>
      </w:r>
    </w:p>
    <w:p w:rsidR="00406AEB" w:rsidRDefault="00406AEB">
      <w:pPr>
        <w:spacing w:after="0" w:line="240" w:lineRule="auto"/>
        <w:ind w:firstLine="709"/>
        <w:jc w:val="both"/>
        <w:rPr>
          <w:rFonts w:ascii="Times New Roman" w:hAnsi="Times New Roman" w:cs="Times New Roman"/>
          <w:sz w:val="28"/>
          <w:szCs w:val="28"/>
        </w:rPr>
      </w:pPr>
    </w:p>
    <w:p w:rsidR="00E54B8F" w:rsidRPr="00E54B8F" w:rsidRDefault="00E54B8F" w:rsidP="00E54B8F">
      <w:pPr>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В течение 2022 года комиссией по контролю за выполнением условий муниципальных контрактов на осуществление пассажирских перевозок на территории Всеволожского района при администрации МО «ВМР» ЛО осуществлялась работа по контролю за надлежащей работой транспортных предприятий.  </w:t>
      </w:r>
    </w:p>
    <w:p w:rsidR="00E54B8F" w:rsidRPr="00E54B8F" w:rsidRDefault="00E54B8F" w:rsidP="00E54B8F">
      <w:pPr>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При содействии администрации с начала 2022 года комитетом Ленинградской области по транспорту организована работа смежного межрегионального маршрута № 678 с ул. </w:t>
      </w:r>
      <w:proofErr w:type="spellStart"/>
      <w:r w:rsidRPr="00E54B8F">
        <w:rPr>
          <w:rFonts w:ascii="Times New Roman" w:hAnsi="Times New Roman" w:cs="Times New Roman"/>
          <w:sz w:val="28"/>
          <w:szCs w:val="28"/>
        </w:rPr>
        <w:t>Екатериниская</w:t>
      </w:r>
      <w:proofErr w:type="spellEnd"/>
      <w:r w:rsidRPr="00E54B8F">
        <w:rPr>
          <w:rFonts w:ascii="Times New Roman" w:hAnsi="Times New Roman" w:cs="Times New Roman"/>
          <w:sz w:val="28"/>
          <w:szCs w:val="28"/>
        </w:rPr>
        <w:t xml:space="preserve"> г. </w:t>
      </w:r>
      <w:proofErr w:type="spellStart"/>
      <w:r w:rsidRPr="00E54B8F">
        <w:rPr>
          <w:rFonts w:ascii="Times New Roman" w:hAnsi="Times New Roman" w:cs="Times New Roman"/>
          <w:sz w:val="28"/>
          <w:szCs w:val="28"/>
        </w:rPr>
        <w:t>Мурино</w:t>
      </w:r>
      <w:proofErr w:type="spellEnd"/>
      <w:r w:rsidRPr="00E54B8F">
        <w:rPr>
          <w:rFonts w:ascii="Times New Roman" w:hAnsi="Times New Roman" w:cs="Times New Roman"/>
          <w:sz w:val="28"/>
          <w:szCs w:val="28"/>
        </w:rPr>
        <w:t xml:space="preserve"> до ст. м. Озерки.</w:t>
      </w:r>
    </w:p>
    <w:p w:rsidR="00E54B8F" w:rsidRPr="00E54B8F" w:rsidRDefault="00E54B8F" w:rsidP="00E54B8F">
      <w:pPr>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На муниципальном маршруте № К-670 ст. м. "</w:t>
      </w:r>
      <w:proofErr w:type="spellStart"/>
      <w:r w:rsidRPr="00E54B8F">
        <w:rPr>
          <w:rFonts w:ascii="Times New Roman" w:hAnsi="Times New Roman" w:cs="Times New Roman"/>
          <w:sz w:val="28"/>
          <w:szCs w:val="28"/>
        </w:rPr>
        <w:t>Девяткино</w:t>
      </w:r>
      <w:proofErr w:type="spellEnd"/>
      <w:r w:rsidRPr="00E54B8F">
        <w:rPr>
          <w:rFonts w:ascii="Times New Roman" w:hAnsi="Times New Roman" w:cs="Times New Roman"/>
          <w:sz w:val="28"/>
          <w:szCs w:val="28"/>
        </w:rPr>
        <w:t xml:space="preserve">" - п. </w:t>
      </w:r>
      <w:proofErr w:type="spellStart"/>
      <w:r w:rsidRPr="00E54B8F">
        <w:rPr>
          <w:rFonts w:ascii="Times New Roman" w:hAnsi="Times New Roman" w:cs="Times New Roman"/>
          <w:sz w:val="28"/>
          <w:szCs w:val="28"/>
        </w:rPr>
        <w:t>Киссолово</w:t>
      </w:r>
      <w:proofErr w:type="spellEnd"/>
      <w:r w:rsidRPr="00E54B8F">
        <w:rPr>
          <w:rFonts w:ascii="Times New Roman" w:hAnsi="Times New Roman" w:cs="Times New Roman"/>
          <w:sz w:val="28"/>
          <w:szCs w:val="28"/>
        </w:rPr>
        <w:t xml:space="preserve"> - СНТ "Грузино-8" увеличено количество подвижного состава до двух автобусов малого класса.</w:t>
      </w:r>
    </w:p>
    <w:p w:rsidR="00E54B8F" w:rsidRPr="00E54B8F" w:rsidRDefault="00E54B8F" w:rsidP="00E54B8F">
      <w:pPr>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Также перевозчики, обслуживающие маршруты Всеволожского района, приняли активное участие (предоставление транспорта) в мероприятиях по проведению частичной мобилизации в сентябре-октябре 2022 года на территории Всеволожского района.</w:t>
      </w:r>
    </w:p>
    <w:p w:rsidR="00406AEB" w:rsidRDefault="00406AEB">
      <w:pPr>
        <w:pStyle w:val="af0"/>
        <w:tabs>
          <w:tab w:val="left" w:pos="851"/>
        </w:tabs>
        <w:ind w:firstLine="709"/>
        <w:jc w:val="both"/>
        <w:rPr>
          <w:rFonts w:ascii="Times New Roman" w:hAnsi="Times New Roman" w:cs="Times New Roman"/>
          <w:sz w:val="28"/>
          <w:szCs w:val="28"/>
        </w:rPr>
      </w:pPr>
    </w:p>
    <w:p w:rsidR="00406AEB" w:rsidRDefault="00896B01">
      <w:pPr>
        <w:pStyle w:val="af2"/>
        <w:numPr>
          <w:ilvl w:val="0"/>
          <w:numId w:val="6"/>
        </w:numPr>
        <w:spacing w:after="0" w:line="240" w:lineRule="auto"/>
        <w:ind w:left="0" w:firstLine="709"/>
        <w:jc w:val="both"/>
        <w:rPr>
          <w:rFonts w:ascii="Times New Roman" w:eastAsia="Calibri" w:hAnsi="Times New Roman" w:cs="Times New Roman"/>
          <w:sz w:val="28"/>
          <w:szCs w:val="28"/>
        </w:rPr>
      </w:pPr>
      <w:r w:rsidRPr="003325E0">
        <w:rPr>
          <w:rFonts w:ascii="Times New Roman" w:hAnsi="Times New Roman" w:cs="Times New Roman"/>
          <w:i/>
          <w:sz w:val="28"/>
          <w:szCs w:val="28"/>
        </w:rPr>
        <w:t>Рынок реализации сельскохозяйственной продукции</w:t>
      </w:r>
      <w:r>
        <w:rPr>
          <w:rFonts w:ascii="Times New Roman" w:hAnsi="Times New Roman" w:cs="Times New Roman"/>
          <w:sz w:val="28"/>
          <w:szCs w:val="28"/>
        </w:rPr>
        <w:t xml:space="preserve"> - </w:t>
      </w:r>
      <w:r>
        <w:rPr>
          <w:rFonts w:ascii="Times New Roman" w:eastAsia="Calibri" w:hAnsi="Times New Roman" w:cs="Times New Roman"/>
          <w:sz w:val="28"/>
          <w:szCs w:val="28"/>
        </w:rPr>
        <w:t>развитие конкуренции предусматривается посредством решения проблем реализации сельскохозяйственной продукции местными производителями, повышения уровня удовлетворения потребности населения в сельскохозяйственной продукции местного производства.</w:t>
      </w:r>
    </w:p>
    <w:p w:rsidR="00406AEB" w:rsidRDefault="00406AEB">
      <w:pPr>
        <w:pStyle w:val="af6"/>
        <w:spacing w:before="0" w:beforeAutospacing="0" w:after="0" w:afterAutospacing="0"/>
        <w:ind w:firstLine="709"/>
        <w:jc w:val="both"/>
        <w:rPr>
          <w:rFonts w:eastAsia="Calibri"/>
          <w:sz w:val="28"/>
          <w:szCs w:val="28"/>
          <w:lang w:eastAsia="en-US"/>
        </w:rPr>
      </w:pPr>
    </w:p>
    <w:p w:rsidR="00406AEB" w:rsidRDefault="00896B01">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Несмотря на отдельные трудности, отсутствие сельскохозяйственных земель, развитие фермерских хозяйств в районе продолжается. </w:t>
      </w:r>
    </w:p>
    <w:p w:rsidR="00406AEB" w:rsidRDefault="00896B01">
      <w:pPr>
        <w:spacing w:after="0" w:line="240" w:lineRule="auto"/>
        <w:ind w:firstLine="709"/>
        <w:jc w:val="both"/>
        <w:rPr>
          <w:rFonts w:ascii="Times New Roman" w:hAnsi="Times New Roman" w:cs="Times New Roman"/>
          <w:bCs/>
          <w:sz w:val="28"/>
        </w:rPr>
      </w:pPr>
      <w:r>
        <w:rPr>
          <w:rFonts w:ascii="Times New Roman" w:hAnsi="Times New Roman" w:cs="Times New Roman"/>
          <w:sz w:val="28"/>
          <w:szCs w:val="28"/>
        </w:rPr>
        <w:t xml:space="preserve">За 2022 год предоставлены субсидии (субвенции) </w:t>
      </w:r>
      <w:r>
        <w:rPr>
          <w:rFonts w:ascii="Times New Roman" w:hAnsi="Times New Roman" w:cs="Times New Roman"/>
          <w:bCs/>
          <w:sz w:val="28"/>
        </w:rPr>
        <w:t>из областного и федерального бюджетов - 626 249,9 тыс. руб., в том числе:</w:t>
      </w:r>
    </w:p>
    <w:p w:rsidR="00406AEB" w:rsidRDefault="00896B01">
      <w:pPr>
        <w:spacing w:after="0" w:line="240" w:lineRule="auto"/>
        <w:ind w:firstLine="720"/>
        <w:jc w:val="both"/>
        <w:rPr>
          <w:rFonts w:ascii="Times New Roman" w:eastAsia="Times New Roman" w:hAnsi="Times New Roman" w:cs="Times New Roman"/>
          <w:b/>
          <w:bCs/>
          <w:sz w:val="28"/>
          <w:szCs w:val="20"/>
        </w:rPr>
      </w:pPr>
      <w:r>
        <w:rPr>
          <w:rFonts w:ascii="Times New Roman" w:eastAsia="Times New Roman" w:hAnsi="Times New Roman" w:cs="Times New Roman"/>
          <w:bCs/>
          <w:sz w:val="28"/>
          <w:szCs w:val="20"/>
        </w:rPr>
        <w:t xml:space="preserve">сельскохозяйственным предприятиям – 606 566,1 тыс. руб.; </w:t>
      </w:r>
    </w:p>
    <w:p w:rsidR="00406AEB" w:rsidRDefault="00896B01">
      <w:pPr>
        <w:spacing w:after="0" w:line="240" w:lineRule="auto"/>
        <w:ind w:firstLine="720"/>
        <w:jc w:val="both"/>
        <w:rPr>
          <w:rFonts w:ascii="Times New Roman" w:eastAsia="Times New Roman" w:hAnsi="Times New Roman" w:cs="Times New Roman"/>
          <w:b/>
          <w:bCs/>
          <w:sz w:val="28"/>
          <w:szCs w:val="20"/>
        </w:rPr>
      </w:pPr>
      <w:proofErr w:type="spellStart"/>
      <w:r>
        <w:rPr>
          <w:rFonts w:ascii="Times New Roman" w:eastAsia="Times New Roman" w:hAnsi="Times New Roman" w:cs="Times New Roman"/>
          <w:bCs/>
          <w:sz w:val="28"/>
          <w:szCs w:val="20"/>
        </w:rPr>
        <w:t>кфх</w:t>
      </w:r>
      <w:proofErr w:type="spellEnd"/>
      <w:r>
        <w:rPr>
          <w:rFonts w:ascii="Times New Roman" w:eastAsia="Times New Roman" w:hAnsi="Times New Roman" w:cs="Times New Roman"/>
          <w:bCs/>
          <w:sz w:val="28"/>
          <w:szCs w:val="20"/>
        </w:rPr>
        <w:t xml:space="preserve"> – 5 004,4 тыс. руб.;</w:t>
      </w:r>
    </w:p>
    <w:p w:rsidR="00406AEB" w:rsidRDefault="00896B01">
      <w:pPr>
        <w:spacing w:after="0" w:line="240" w:lineRule="auto"/>
        <w:ind w:firstLine="720"/>
        <w:jc w:val="both"/>
        <w:rPr>
          <w:rFonts w:ascii="Times New Roman" w:eastAsia="Times New Roman" w:hAnsi="Times New Roman" w:cs="Times New Roman"/>
          <w:b/>
          <w:bCs/>
          <w:sz w:val="28"/>
          <w:szCs w:val="20"/>
        </w:rPr>
      </w:pPr>
      <w:r>
        <w:rPr>
          <w:rFonts w:ascii="Times New Roman" w:eastAsia="Times New Roman" w:hAnsi="Times New Roman" w:cs="Times New Roman"/>
          <w:bCs/>
          <w:sz w:val="28"/>
          <w:szCs w:val="20"/>
        </w:rPr>
        <w:t>промышленным предприятиям – 4 007,5 тыс. руб.;</w:t>
      </w:r>
    </w:p>
    <w:p w:rsidR="00406AEB" w:rsidRDefault="00896B01">
      <w:pPr>
        <w:spacing w:after="0" w:line="240" w:lineRule="auto"/>
        <w:ind w:firstLine="720"/>
        <w:jc w:val="both"/>
        <w:rPr>
          <w:rFonts w:ascii="Times New Roman" w:eastAsia="Times New Roman" w:hAnsi="Times New Roman" w:cs="Times New Roman"/>
          <w:b/>
          <w:bCs/>
          <w:sz w:val="28"/>
          <w:szCs w:val="20"/>
        </w:rPr>
      </w:pPr>
      <w:r>
        <w:rPr>
          <w:rFonts w:ascii="Times New Roman" w:eastAsia="Times New Roman" w:hAnsi="Times New Roman" w:cs="Times New Roman"/>
          <w:bCs/>
          <w:sz w:val="28"/>
          <w:szCs w:val="20"/>
        </w:rPr>
        <w:t>на борьбу с борщевиком (администрациям поселений) – 2 366,7 тыс. руб.;</w:t>
      </w:r>
    </w:p>
    <w:p w:rsidR="00406AEB" w:rsidRDefault="00896B01">
      <w:pPr>
        <w:spacing w:after="0" w:line="240" w:lineRule="auto"/>
        <w:ind w:firstLine="720"/>
        <w:jc w:val="both"/>
        <w:rPr>
          <w:rFonts w:ascii="Times New Roman" w:eastAsia="Times New Roman" w:hAnsi="Times New Roman" w:cs="Times New Roman"/>
          <w:b/>
          <w:bCs/>
          <w:sz w:val="28"/>
          <w:szCs w:val="20"/>
        </w:rPr>
      </w:pPr>
      <w:r>
        <w:rPr>
          <w:rFonts w:ascii="Times New Roman" w:eastAsia="Times New Roman" w:hAnsi="Times New Roman" w:cs="Times New Roman"/>
          <w:bCs/>
          <w:sz w:val="28"/>
          <w:szCs w:val="20"/>
        </w:rPr>
        <w:t>субвенции на комбикорм КФХ и ЛПХ – 8 029,3 тыс. руб.;</w:t>
      </w:r>
    </w:p>
    <w:p w:rsidR="00406AEB" w:rsidRDefault="00896B01">
      <w:pPr>
        <w:spacing w:after="0" w:line="240" w:lineRule="auto"/>
        <w:ind w:firstLine="72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прочие – 275,9 тыс. руб.</w:t>
      </w:r>
    </w:p>
    <w:p w:rsidR="00406AEB" w:rsidRDefault="00896B01">
      <w:pPr>
        <w:spacing w:after="0" w:line="240" w:lineRule="auto"/>
        <w:ind w:firstLine="720"/>
        <w:jc w:val="both"/>
        <w:rPr>
          <w:rFonts w:ascii="Times New Roman" w:eastAsia="Times New Roman" w:hAnsi="Times New Roman" w:cs="Times New Roman"/>
          <w:b/>
          <w:bCs/>
          <w:sz w:val="28"/>
          <w:szCs w:val="20"/>
        </w:rPr>
      </w:pPr>
      <w:r>
        <w:rPr>
          <w:rFonts w:ascii="Times New Roman" w:hAnsi="Times New Roman" w:cs="Times New Roman"/>
          <w:sz w:val="28"/>
          <w:szCs w:val="28"/>
        </w:rPr>
        <w:t>Из бюджета МО «Всеволожский муниципальный район» в рамках поддержки КФХ и ЛПХ – 8 300,0 тыс. руб.</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целях поддержки и популяризации местных производителей администрацией района организованы и проведены весенняя и осенняя сельскохозяйственные ярмарки, в которых приняли участия с/х предприятия района, фермерские и личные подсобные хозяйства. Представители района приняли участие в ежегодной агропромышленной выставке-ярмарке «</w:t>
      </w:r>
      <w:proofErr w:type="spellStart"/>
      <w:proofErr w:type="gramStart"/>
      <w:r>
        <w:rPr>
          <w:rFonts w:ascii="Times New Roman" w:hAnsi="Times New Roman" w:cs="Times New Roman"/>
          <w:sz w:val="28"/>
          <w:szCs w:val="28"/>
        </w:rPr>
        <w:t>Агрорусь</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г. Санкт-Петербург и на выставке «Золотая Осень» в г. Москва в связи с празднованием Дня работника сельского хозяйства, в целях совершенствования профессионального мастерства, повышения престижа техника-биолога и учитывая важность работы с кадрами для получения высоких производственных показателей, администрация МО «Всеволожский муниципальный район» провела районный конкурс техников-биологов.</w:t>
      </w:r>
    </w:p>
    <w:p w:rsidR="00406AEB" w:rsidRDefault="00896B0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августе 2022 года </w:t>
      </w:r>
      <w:r>
        <w:rPr>
          <w:rFonts w:ascii="Times New Roman" w:eastAsia="Times New Roman" w:hAnsi="Times New Roman" w:cs="Times New Roman"/>
          <w:sz w:val="28"/>
          <w:szCs w:val="28"/>
          <w:lang w:eastAsia="ru-RU"/>
        </w:rPr>
        <w:t>про</w:t>
      </w:r>
      <w:r>
        <w:rPr>
          <w:rFonts w:ascii="Times New Roman" w:hAnsi="Times New Roman" w:cs="Times New Roman"/>
          <w:sz w:val="28"/>
          <w:szCs w:val="28"/>
        </w:rPr>
        <w:t xml:space="preserve">шел девятый Открытый чемпионат России по пахоте, в этом году чемпионат прошел </w:t>
      </w:r>
      <w:r>
        <w:rPr>
          <w:rFonts w:ascii="Times New Roman" w:eastAsia="Times New Roman" w:hAnsi="Times New Roman" w:cs="Times New Roman"/>
          <w:sz w:val="28"/>
          <w:szCs w:val="28"/>
          <w:lang w:eastAsia="ru-RU"/>
        </w:rPr>
        <w:t xml:space="preserve">на территории Всеволожского </w:t>
      </w:r>
      <w:proofErr w:type="gramStart"/>
      <w:r>
        <w:rPr>
          <w:rFonts w:ascii="Times New Roman" w:eastAsia="Times New Roman" w:hAnsi="Times New Roman" w:cs="Times New Roman"/>
          <w:sz w:val="28"/>
          <w:szCs w:val="28"/>
          <w:lang w:eastAsia="ru-RU"/>
        </w:rPr>
        <w:t xml:space="preserve">района,   </w:t>
      </w:r>
      <w:proofErr w:type="gramEnd"/>
      <w:r>
        <w:rPr>
          <w:rFonts w:ascii="Times New Roman" w:eastAsia="Times New Roman" w:hAnsi="Times New Roman" w:cs="Times New Roman"/>
          <w:sz w:val="28"/>
          <w:szCs w:val="28"/>
          <w:lang w:eastAsia="ru-RU"/>
        </w:rPr>
        <w:t xml:space="preserve">                                  АО «Племенной завод </w:t>
      </w:r>
      <w:proofErr w:type="spellStart"/>
      <w:r>
        <w:rPr>
          <w:rFonts w:ascii="Times New Roman" w:eastAsia="Times New Roman" w:hAnsi="Times New Roman" w:cs="Times New Roman"/>
          <w:sz w:val="28"/>
          <w:szCs w:val="28"/>
          <w:lang w:eastAsia="ru-RU"/>
        </w:rPr>
        <w:t>Приневское</w:t>
      </w:r>
      <w:proofErr w:type="spellEnd"/>
      <w:r>
        <w:rPr>
          <w:rFonts w:ascii="Times New Roman" w:eastAsia="Times New Roman" w:hAnsi="Times New Roman" w:cs="Times New Roman"/>
          <w:sz w:val="28"/>
          <w:szCs w:val="28"/>
          <w:lang w:eastAsia="ru-RU"/>
        </w:rPr>
        <w:t>» в поселке имени Свердлова</w:t>
      </w:r>
      <w:r>
        <w:rPr>
          <w:rFonts w:ascii="Times New Roman" w:hAnsi="Times New Roman" w:cs="Times New Roman"/>
          <w:sz w:val="28"/>
          <w:szCs w:val="28"/>
        </w:rPr>
        <w:t xml:space="preserve">. Праздник труда                   и благодарности родной земле переносили два года. </w:t>
      </w:r>
      <w:r>
        <w:rPr>
          <w:rFonts w:ascii="Times New Roman" w:eastAsia="Times New Roman" w:hAnsi="Times New Roman" w:cs="Times New Roman"/>
          <w:sz w:val="28"/>
          <w:szCs w:val="28"/>
          <w:lang w:eastAsia="ru-RU"/>
        </w:rPr>
        <w:t xml:space="preserve">Мероприятие проходило одновременно с региональной выставкой-ярмаркой «Аграрная неделя Ленобласти». В день старта Чемпионата участников события приветствовал президент России Владимир Путин - он специальным посланием поблагодарил всех участников за то, что они берегут и развивают традиции труда и пообещал земледельцам государственную поддержку. Сельхозпроизводителями Всеволожского района на </w:t>
      </w:r>
      <w:r>
        <w:rPr>
          <w:rFonts w:ascii="Times New Roman" w:hAnsi="Times New Roman" w:cs="Times New Roman"/>
          <w:sz w:val="28"/>
          <w:szCs w:val="28"/>
        </w:rPr>
        <w:t xml:space="preserve">чемпионате была </w:t>
      </w:r>
      <w:r>
        <w:rPr>
          <w:rFonts w:ascii="Times New Roman" w:eastAsia="Times New Roman" w:hAnsi="Times New Roman" w:cs="Times New Roman"/>
          <w:sz w:val="28"/>
          <w:szCs w:val="28"/>
          <w:lang w:eastAsia="ru-RU"/>
        </w:rPr>
        <w:t>представлена производимая продукция.</w:t>
      </w:r>
    </w:p>
    <w:p w:rsidR="00406AEB" w:rsidRDefault="00896B01">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Сельскохозяйственные предприятия Всеволожского района                                     по-прежнему занимают лидирующие позиции в агропромышленном комплексе Ленинградской области и вносят существенный вклад в увеличение благосостояния Всеволожского района. </w:t>
      </w:r>
      <w:r>
        <w:rPr>
          <w:rFonts w:ascii="Times New Roman" w:hAnsi="Times New Roman" w:cs="Times New Roman"/>
          <w:bCs/>
          <w:sz w:val="28"/>
          <w:szCs w:val="28"/>
        </w:rPr>
        <w:t xml:space="preserve">Предприятия агропромышленного комплекса участвуют в реализации национального проекта «Развитие АПК». Основой положительной динамики сельскохозяйственного производства являются объемы инвестирования в отрасль. </w:t>
      </w:r>
    </w:p>
    <w:p w:rsidR="00406AEB" w:rsidRDefault="00406AEB"/>
    <w:p w:rsidR="006D3E61" w:rsidRDefault="006D3E61"/>
    <w:p w:rsidR="00406AEB" w:rsidRDefault="00896B01">
      <w:pPr>
        <w:pStyle w:val="af6"/>
        <w:numPr>
          <w:ilvl w:val="0"/>
          <w:numId w:val="6"/>
        </w:numPr>
        <w:spacing w:before="0" w:beforeAutospacing="0" w:after="0" w:afterAutospacing="0"/>
        <w:ind w:left="0" w:firstLine="709"/>
        <w:jc w:val="both"/>
        <w:rPr>
          <w:rFonts w:eastAsia="Calibri"/>
          <w:sz w:val="28"/>
          <w:szCs w:val="28"/>
          <w:lang w:eastAsia="en-US"/>
        </w:rPr>
      </w:pPr>
      <w:r w:rsidRPr="003325E0">
        <w:rPr>
          <w:i/>
          <w:sz w:val="28"/>
          <w:szCs w:val="28"/>
        </w:rPr>
        <w:lastRenderedPageBreak/>
        <w:t>Сфера наружной рекламы</w:t>
      </w:r>
      <w:r w:rsidRPr="003325E0">
        <w:rPr>
          <w:sz w:val="28"/>
          <w:szCs w:val="28"/>
        </w:rPr>
        <w:t xml:space="preserve"> –</w:t>
      </w:r>
      <w:r>
        <w:rPr>
          <w:sz w:val="28"/>
          <w:szCs w:val="28"/>
        </w:rPr>
        <w:t xml:space="preserve"> предусматривает </w:t>
      </w:r>
      <w:r>
        <w:rPr>
          <w:rFonts w:eastAsia="Calibri"/>
          <w:sz w:val="28"/>
          <w:szCs w:val="28"/>
          <w:lang w:eastAsia="en-US"/>
        </w:rPr>
        <w:t>развитие конкуренции                в сфере рекламных услуг.</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(муниципальные) организации, оказывающие услуги                        в сфере наружной рекламы отсутствуют. Организациям, оказывающим услуги                        сфере наружной рекламы, оказывается информационная и консультационная поддержка.</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МО «Всеволожский муниципальный район» ЛО осуществляется реализация муниципальной программы «Развитие рынка наружной рекламы на территории МО «Всеволожский муниципальный район».</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в 2022 году проведены мероприятия: </w:t>
      </w:r>
    </w:p>
    <w:p w:rsidR="00406AEB" w:rsidRDefault="00896B01">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выдано разрешений на установку рекламных и информационных конструкций, имеющих необходимые согласования – </w:t>
      </w:r>
      <w:r>
        <w:rPr>
          <w:rFonts w:ascii="Times New Roman" w:hAnsi="Times New Roman" w:cs="Times New Roman"/>
          <w:sz w:val="28"/>
          <w:szCs w:val="28"/>
        </w:rPr>
        <w:t>259 разрешений и 780 согласований</w:t>
      </w:r>
      <w:r>
        <w:rPr>
          <w:rFonts w:ascii="Times New Roman" w:eastAsia="Times New Roman" w:hAnsi="Times New Roman" w:cs="Times New Roman"/>
          <w:spacing w:val="2"/>
          <w:sz w:val="28"/>
          <w:szCs w:val="28"/>
          <w:lang w:eastAsia="ru-RU"/>
        </w:rPr>
        <w:t xml:space="preserve"> (в 2021 году - 777); </w:t>
      </w:r>
    </w:p>
    <w:p w:rsidR="00406AEB" w:rsidRDefault="00896B01">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проведение демонтажа самовольно установленных рекламных конструкций - 115 (в 2021 году - 113), </w:t>
      </w:r>
      <w:r>
        <w:rPr>
          <w:rFonts w:ascii="Times New Roman" w:hAnsi="Times New Roman" w:cs="Times New Roman"/>
          <w:sz w:val="28"/>
          <w:szCs w:val="28"/>
        </w:rPr>
        <w:t>5 673 единиц рекламно-информационных материалов.</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i/>
          <w:sz w:val="28"/>
          <w:szCs w:val="28"/>
        </w:rPr>
        <w:t xml:space="preserve">9. </w:t>
      </w:r>
      <w:r w:rsidRPr="003325E0">
        <w:rPr>
          <w:rFonts w:ascii="Times New Roman" w:hAnsi="Times New Roman" w:cs="Times New Roman"/>
          <w:i/>
          <w:sz w:val="28"/>
          <w:szCs w:val="28"/>
        </w:rPr>
        <w:t>Рынок туристских услуг</w:t>
      </w:r>
      <w:r>
        <w:rPr>
          <w:rFonts w:ascii="Times New Roman" w:hAnsi="Times New Roman" w:cs="Times New Roman"/>
          <w:sz w:val="28"/>
          <w:szCs w:val="28"/>
        </w:rPr>
        <w:t xml:space="preserve"> - </w:t>
      </w:r>
      <w:r>
        <w:rPr>
          <w:rFonts w:ascii="Times New Roman" w:eastAsia="Calibri" w:hAnsi="Times New Roman" w:cs="Times New Roman"/>
          <w:sz w:val="28"/>
          <w:szCs w:val="28"/>
        </w:rPr>
        <w:t>развитие конкуренции предусматривается посредством развития сферы туристских услуг; повышения качества                                и доступности туристских услуг.</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МО «Всеволожский муниципальный район» ЛО проводится работа по реализации Федерального Закона от 04.10.1996 № 132-ФЗ «Об основах туристской деятельности в Российской Федерации». </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xml:space="preserve">Историко-культурное наследие Всеволожского муниципального района включает в себя </w:t>
      </w:r>
      <w:r w:rsidR="0037249E" w:rsidRPr="0037249E">
        <w:rPr>
          <w:rFonts w:ascii="Times New Roman" w:hAnsi="Times New Roman" w:cs="Times New Roman"/>
          <w:sz w:val="28"/>
          <w:szCs w:val="26"/>
        </w:rPr>
        <w:t>304</w:t>
      </w:r>
      <w:r w:rsidRPr="0037249E">
        <w:rPr>
          <w:rFonts w:ascii="Times New Roman" w:hAnsi="Times New Roman" w:cs="Times New Roman"/>
          <w:sz w:val="28"/>
          <w:szCs w:val="26"/>
        </w:rPr>
        <w:t xml:space="preserve"> объект</w:t>
      </w:r>
      <w:r w:rsidR="0037249E" w:rsidRPr="0037249E">
        <w:rPr>
          <w:rFonts w:ascii="Times New Roman" w:hAnsi="Times New Roman" w:cs="Times New Roman"/>
          <w:sz w:val="28"/>
          <w:szCs w:val="26"/>
        </w:rPr>
        <w:t>а</w:t>
      </w:r>
      <w:r w:rsidRPr="0037249E">
        <w:rPr>
          <w:rFonts w:ascii="Times New Roman" w:hAnsi="Times New Roman" w:cs="Times New Roman"/>
          <w:sz w:val="28"/>
          <w:szCs w:val="26"/>
        </w:rPr>
        <w:t xml:space="preserve"> культурного наследия</w:t>
      </w:r>
      <w:r>
        <w:rPr>
          <w:rFonts w:ascii="Times New Roman" w:hAnsi="Times New Roman" w:cs="Times New Roman"/>
          <w:sz w:val="28"/>
          <w:szCs w:val="26"/>
        </w:rPr>
        <w:t xml:space="preserve"> </w:t>
      </w:r>
      <w:r w:rsidRPr="0037249E">
        <w:rPr>
          <w:rFonts w:ascii="Times New Roman" w:hAnsi="Times New Roman" w:cs="Times New Roman"/>
          <w:sz w:val="28"/>
          <w:szCs w:val="26"/>
        </w:rPr>
        <w:t>(</w:t>
      </w:r>
      <w:r w:rsidR="0037249E" w:rsidRPr="0037249E">
        <w:rPr>
          <w:rFonts w:ascii="Times New Roman" w:hAnsi="Times New Roman" w:cs="Times New Roman"/>
          <w:color w:val="000000" w:themeColor="text1"/>
          <w:sz w:val="28"/>
          <w:szCs w:val="28"/>
        </w:rPr>
        <w:t xml:space="preserve">памятников истории </w:t>
      </w:r>
      <w:r w:rsidR="0037249E">
        <w:rPr>
          <w:rFonts w:ascii="Times New Roman" w:hAnsi="Times New Roman" w:cs="Times New Roman"/>
          <w:color w:val="000000" w:themeColor="text1"/>
          <w:sz w:val="28"/>
          <w:szCs w:val="28"/>
        </w:rPr>
        <w:t xml:space="preserve">                                 </w:t>
      </w:r>
      <w:r w:rsidR="0037249E" w:rsidRPr="0037249E">
        <w:rPr>
          <w:rFonts w:ascii="Times New Roman" w:hAnsi="Times New Roman" w:cs="Times New Roman"/>
          <w:color w:val="000000" w:themeColor="text1"/>
          <w:sz w:val="28"/>
          <w:szCs w:val="28"/>
        </w:rPr>
        <w:t>и культуры федерального, регионального, местного значения и выявленных объектов культурного наследия</w:t>
      </w:r>
      <w:r w:rsidRPr="0037249E">
        <w:rPr>
          <w:rFonts w:ascii="Times New Roman" w:hAnsi="Times New Roman" w:cs="Times New Roman"/>
          <w:sz w:val="28"/>
          <w:szCs w:val="26"/>
        </w:rPr>
        <w:t xml:space="preserve">), из них </w:t>
      </w:r>
      <w:r w:rsidRPr="002C0C69">
        <w:rPr>
          <w:rFonts w:ascii="Times New Roman" w:hAnsi="Times New Roman" w:cs="Times New Roman"/>
          <w:sz w:val="28"/>
          <w:szCs w:val="26"/>
        </w:rPr>
        <w:t>5</w:t>
      </w:r>
      <w:r w:rsidR="002C0C69" w:rsidRPr="002C0C69">
        <w:rPr>
          <w:rFonts w:ascii="Times New Roman" w:hAnsi="Times New Roman" w:cs="Times New Roman"/>
          <w:sz w:val="28"/>
          <w:szCs w:val="26"/>
        </w:rPr>
        <w:t>0</w:t>
      </w:r>
      <w:r w:rsidRPr="002C0C69">
        <w:rPr>
          <w:rFonts w:ascii="Times New Roman" w:hAnsi="Times New Roman" w:cs="Times New Roman"/>
          <w:sz w:val="28"/>
          <w:szCs w:val="26"/>
        </w:rPr>
        <w:t xml:space="preserve"> братских</w:t>
      </w:r>
      <w:r w:rsidRPr="0037249E">
        <w:rPr>
          <w:rFonts w:ascii="Times New Roman" w:hAnsi="Times New Roman" w:cs="Times New Roman"/>
          <w:sz w:val="28"/>
          <w:szCs w:val="26"/>
        </w:rPr>
        <w:t xml:space="preserve"> воинских</w:t>
      </w:r>
      <w:r>
        <w:rPr>
          <w:rFonts w:ascii="Times New Roman" w:hAnsi="Times New Roman" w:cs="Times New Roman"/>
          <w:sz w:val="28"/>
          <w:szCs w:val="26"/>
        </w:rPr>
        <w:t xml:space="preserve"> захоронений.</w:t>
      </w:r>
    </w:p>
    <w:p w:rsidR="00406AEB" w:rsidRDefault="00896B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01.01.2023 года количество гостиниц на территории Всеволожского района составляет 23 шт., что на 5 шт. больше по сравнению                   с 2021 годом, количество организаций (ЮЛ), оказывающих туристические услуги (операторы, агенты, бюро, информационные центры) не изменилось –                                          в соответствии с генеральной совокупностью, размещенной в Базе данных «Официальная статистика» по состоянию на 01.09.2022 их количество составляет 74 шт.  (в том числе, объектов, удаленных в 2022 году - 13). </w:t>
      </w:r>
    </w:p>
    <w:p w:rsidR="00406AEB" w:rsidRDefault="00896B01">
      <w:pPr>
        <w:spacing w:after="0" w:line="240" w:lineRule="auto"/>
        <w:ind w:firstLine="708"/>
        <w:contextualSpacing/>
        <w:jc w:val="both"/>
        <w:rPr>
          <w:rFonts w:ascii="Times New Roman" w:hAnsi="Times New Roman" w:cs="Times New Roman"/>
          <w:color w:val="FF0000"/>
          <w:sz w:val="28"/>
          <w:szCs w:val="26"/>
        </w:rPr>
      </w:pPr>
      <w:r>
        <w:rPr>
          <w:rFonts w:ascii="Times New Roman" w:hAnsi="Times New Roman" w:cs="Times New Roman"/>
          <w:sz w:val="28"/>
          <w:szCs w:val="26"/>
        </w:rPr>
        <w:t>На 01.01.2023 г на территории района действует 16 музеев и музейно-выставочных экспозиций различной ведомственной принадлежности и формы собственности.</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Основными задачами в области развития туризма в 2022 году выступали:</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повышение конкурентоспособности туристской сферы;</w:t>
      </w:r>
    </w:p>
    <w:p w:rsidR="00406AEB" w:rsidRDefault="00896B01">
      <w:pPr>
        <w:spacing w:after="0" w:line="240" w:lineRule="auto"/>
        <w:ind w:firstLine="708"/>
        <w:contextualSpacing/>
        <w:rPr>
          <w:rFonts w:ascii="Times New Roman" w:hAnsi="Times New Roman" w:cs="Times New Roman"/>
          <w:sz w:val="28"/>
          <w:szCs w:val="26"/>
        </w:rPr>
      </w:pPr>
      <w:r>
        <w:rPr>
          <w:rFonts w:ascii="Times New Roman" w:hAnsi="Times New Roman" w:cs="Times New Roman"/>
          <w:sz w:val="28"/>
          <w:szCs w:val="26"/>
        </w:rPr>
        <w:t>- повышение привлекательности, развитие туристического потенциала Всеволожского муниципального района;</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увеличение занятости и доходности в туристской сфере.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lastRenderedPageBreak/>
        <w:tab/>
        <w:t>Мультимедийный проект «Достопримечательности Всеволожского района» (</w:t>
      </w:r>
      <w:hyperlink r:id="rId23" w:tooltip="https://k360.ru/panoramas/mus-vs/" w:history="1">
        <w:r>
          <w:rPr>
            <w:rStyle w:val="af4"/>
            <w:rFonts w:ascii="Times New Roman" w:hAnsi="Times New Roman" w:cs="Times New Roman"/>
            <w:sz w:val="28"/>
            <w:szCs w:val="26"/>
          </w:rPr>
          <w:t>https://k360.ru/panoramas/mus-vs/</w:t>
        </w:r>
      </w:hyperlink>
      <w:r>
        <w:rPr>
          <w:rFonts w:ascii="Times New Roman" w:hAnsi="Times New Roman" w:cs="Times New Roman"/>
          <w:sz w:val="28"/>
          <w:szCs w:val="26"/>
        </w:rPr>
        <w:t>), реализующийся на протяжении пяти лет, стал номинантом конкурса «Лучшие в туризме в Ленинградской области 2022»: «Лучший муниципальный проект в сфере туризма».</w:t>
      </w:r>
    </w:p>
    <w:p w:rsidR="00406AEB" w:rsidRDefault="00896B0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новостях туристских объектов также публикуется в группе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https://vk.com/vsevtits.</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Администраци</w:t>
      </w:r>
      <w:r w:rsidR="003A7B36">
        <w:rPr>
          <w:rFonts w:ascii="Times New Roman" w:hAnsi="Times New Roman" w:cs="Times New Roman"/>
          <w:sz w:val="28"/>
          <w:szCs w:val="26"/>
        </w:rPr>
        <w:t>я</w:t>
      </w:r>
      <w:r>
        <w:rPr>
          <w:rFonts w:ascii="Times New Roman" w:hAnsi="Times New Roman" w:cs="Times New Roman"/>
          <w:sz w:val="28"/>
          <w:szCs w:val="26"/>
        </w:rPr>
        <w:t xml:space="preserve"> приняла участие в межрегиональных мероприятиях: «Стратегическая сессия «Туризм в Ленинградской области 2022», </w:t>
      </w:r>
      <w:proofErr w:type="spellStart"/>
      <w:r>
        <w:rPr>
          <w:rFonts w:ascii="Times New Roman" w:hAnsi="Times New Roman" w:cs="Times New Roman"/>
          <w:sz w:val="28"/>
          <w:szCs w:val="26"/>
        </w:rPr>
        <w:t>мотофестиваль</w:t>
      </w:r>
      <w:proofErr w:type="spellEnd"/>
      <w:r>
        <w:rPr>
          <w:rFonts w:ascii="Times New Roman" w:hAnsi="Times New Roman" w:cs="Times New Roman"/>
          <w:sz w:val="28"/>
          <w:szCs w:val="26"/>
        </w:rPr>
        <w:t xml:space="preserve"> «BALTIC RALLY» и выставка «Туризм. Спорт. Активный отдых» в г. Казань (заочное участие, предоставление информационных буклетов                                                                 о достопримечательностях Всеволожского района), направленных на привлечение туристов и на формирование и популяризацию уникального туристского продукта и бренда во Всеволожском районе.</w:t>
      </w:r>
    </w:p>
    <w:p w:rsidR="00406AEB" w:rsidRDefault="00406AEB">
      <w:pPr>
        <w:spacing w:after="0" w:line="240" w:lineRule="auto"/>
        <w:contextualSpacing/>
        <w:jc w:val="center"/>
        <w:rPr>
          <w:rFonts w:ascii="Times New Roman" w:hAnsi="Times New Roman" w:cs="Times New Roman"/>
          <w:sz w:val="28"/>
          <w:szCs w:val="26"/>
        </w:rPr>
      </w:pPr>
    </w:p>
    <w:p w:rsidR="00406AEB" w:rsidRDefault="00896B01">
      <w:pPr>
        <w:spacing w:after="0" w:line="240" w:lineRule="auto"/>
        <w:ind w:firstLine="709"/>
        <w:contextualSpacing/>
        <w:jc w:val="both"/>
        <w:rPr>
          <w:rFonts w:ascii="Times New Roman" w:hAnsi="Times New Roman" w:cs="Times New Roman"/>
          <w:sz w:val="28"/>
          <w:szCs w:val="26"/>
        </w:rPr>
      </w:pPr>
      <w:r>
        <w:rPr>
          <w:rFonts w:ascii="Times New Roman" w:hAnsi="Times New Roman" w:cs="Times New Roman"/>
          <w:sz w:val="28"/>
          <w:szCs w:val="26"/>
        </w:rPr>
        <w:t>Мероприятия</w:t>
      </w:r>
      <w:r w:rsidR="00B11F5F">
        <w:rPr>
          <w:rFonts w:ascii="Times New Roman" w:hAnsi="Times New Roman" w:cs="Times New Roman"/>
          <w:sz w:val="28"/>
          <w:szCs w:val="26"/>
        </w:rPr>
        <w:t xml:space="preserve"> в сфере туризма</w:t>
      </w:r>
      <w:r>
        <w:rPr>
          <w:rFonts w:ascii="Times New Roman" w:hAnsi="Times New Roman" w:cs="Times New Roman"/>
          <w:sz w:val="28"/>
          <w:szCs w:val="26"/>
        </w:rPr>
        <w:t>, проведенные в 2022 году:</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феврале:</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xml:space="preserve">разработан туристский </w:t>
      </w:r>
      <w:proofErr w:type="spellStart"/>
      <w:r>
        <w:rPr>
          <w:rFonts w:ascii="Times New Roman" w:hAnsi="Times New Roman" w:cs="Times New Roman"/>
          <w:sz w:val="28"/>
          <w:szCs w:val="26"/>
        </w:rPr>
        <w:t>брендбук</w:t>
      </w:r>
      <w:proofErr w:type="spellEnd"/>
      <w:r>
        <w:rPr>
          <w:rFonts w:ascii="Times New Roman" w:hAnsi="Times New Roman" w:cs="Times New Roman"/>
          <w:sz w:val="28"/>
          <w:szCs w:val="26"/>
        </w:rPr>
        <w:t xml:space="preserve"> Всеволожского района. </w:t>
      </w:r>
      <w:proofErr w:type="spellStart"/>
      <w:r>
        <w:rPr>
          <w:rFonts w:ascii="Times New Roman" w:hAnsi="Times New Roman" w:cs="Times New Roman"/>
          <w:sz w:val="28"/>
          <w:szCs w:val="26"/>
        </w:rPr>
        <w:t>Брендбук</w:t>
      </w:r>
      <w:proofErr w:type="spellEnd"/>
      <w:r>
        <w:rPr>
          <w:rFonts w:ascii="Times New Roman" w:hAnsi="Times New Roman" w:cs="Times New Roman"/>
          <w:sz w:val="28"/>
          <w:szCs w:val="26"/>
        </w:rPr>
        <w:t xml:space="preserve"> продвигает узнаваемость, популяризацию и красоту Всеволожского района.</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марте: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Организована работа по дальнейшему развитию мультимедийного проекта «Достопримечательности Всеволожского района» (</w:t>
      </w:r>
      <w:hyperlink r:id="rId24" w:tooltip="https://k360.ru/panoramas/mus-vs/" w:history="1">
        <w:r>
          <w:rPr>
            <w:rStyle w:val="af4"/>
            <w:rFonts w:ascii="Times New Roman" w:hAnsi="Times New Roman" w:cs="Times New Roman"/>
            <w:sz w:val="28"/>
            <w:szCs w:val="26"/>
          </w:rPr>
          <w:t>https://k360.ru/panoramas/mus-vs/</w:t>
        </w:r>
      </w:hyperlink>
      <w:r>
        <w:rPr>
          <w:rFonts w:ascii="Times New Roman" w:hAnsi="Times New Roman" w:cs="Times New Roman"/>
          <w:sz w:val="28"/>
          <w:szCs w:val="26"/>
        </w:rPr>
        <w:t>). На интерактивной карте в настоящее время нанесены 54 достопримечательности Всеволожского района, обновлен интерфейс, добавлен полный перевод проекта на английский язык и звуковой аудиогид на английском языке.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апреле:</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xml:space="preserve">Заседание координационного совета по туризму при администрации                         МО «Всеволожский муниципальный район» ЛО, на котором были озвучены планы по развитию туризма в </w:t>
      </w:r>
      <w:proofErr w:type="spellStart"/>
      <w:r>
        <w:rPr>
          <w:rFonts w:ascii="Times New Roman" w:hAnsi="Times New Roman" w:cs="Times New Roman"/>
          <w:sz w:val="28"/>
          <w:szCs w:val="26"/>
        </w:rPr>
        <w:t>Токсовской</w:t>
      </w:r>
      <w:proofErr w:type="spellEnd"/>
      <w:r>
        <w:rPr>
          <w:rFonts w:ascii="Times New Roman" w:hAnsi="Times New Roman" w:cs="Times New Roman"/>
          <w:sz w:val="28"/>
          <w:szCs w:val="26"/>
        </w:rPr>
        <w:t xml:space="preserve"> лютеранской церкви в 2022 году.</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мае: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Экскурсия в школьный музей им. Героя Советского Союза В.Я. Петрова                       в МОУ «СОШ «</w:t>
      </w:r>
      <w:proofErr w:type="spellStart"/>
      <w:r>
        <w:rPr>
          <w:rFonts w:ascii="Times New Roman" w:hAnsi="Times New Roman" w:cs="Times New Roman"/>
          <w:sz w:val="28"/>
          <w:szCs w:val="26"/>
        </w:rPr>
        <w:t>Токсовский</w:t>
      </w:r>
      <w:proofErr w:type="spellEnd"/>
      <w:r>
        <w:rPr>
          <w:rFonts w:ascii="Times New Roman" w:hAnsi="Times New Roman" w:cs="Times New Roman"/>
          <w:sz w:val="28"/>
          <w:szCs w:val="26"/>
        </w:rPr>
        <w:t xml:space="preserve"> центр образования» в Токсово для ветеранов Великой Отечественной войны. В рамках мероприятия была организована концертная программа и возложение цветов к мемориалу «Разорванное кольцо».</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 xml:space="preserve">Проведен Фото - </w:t>
      </w:r>
      <w:proofErr w:type="spellStart"/>
      <w:r>
        <w:rPr>
          <w:rFonts w:ascii="Times New Roman" w:hAnsi="Times New Roman" w:cs="Times New Roman"/>
          <w:sz w:val="28"/>
          <w:szCs w:val="26"/>
        </w:rPr>
        <w:t>Квест</w:t>
      </w:r>
      <w:proofErr w:type="spellEnd"/>
      <w:r>
        <w:rPr>
          <w:rFonts w:ascii="Times New Roman" w:hAnsi="Times New Roman" w:cs="Times New Roman"/>
          <w:sz w:val="28"/>
          <w:szCs w:val="26"/>
        </w:rPr>
        <w:t xml:space="preserve"> «Наша история и наша память», где участникам было необходимо отыскать объекты - зашифрованные места и достопримечательности Всеволожского района и выполнить соответствующее требованиям фото.</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июне: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 xml:space="preserve">Экскурсия для людей с ограниченными возможностями в сыроварню «Деревня» в пос. </w:t>
      </w:r>
      <w:proofErr w:type="spellStart"/>
      <w:r>
        <w:rPr>
          <w:rFonts w:ascii="Times New Roman" w:hAnsi="Times New Roman" w:cs="Times New Roman"/>
          <w:sz w:val="28"/>
          <w:szCs w:val="26"/>
        </w:rPr>
        <w:t>Матокса</w:t>
      </w:r>
      <w:proofErr w:type="spellEnd"/>
      <w:r>
        <w:rPr>
          <w:rFonts w:ascii="Times New Roman" w:hAnsi="Times New Roman" w:cs="Times New Roman"/>
          <w:sz w:val="28"/>
          <w:szCs w:val="26"/>
        </w:rPr>
        <w:t xml:space="preserve">, проводился мастер-класс по приготовлению сыра </w:t>
      </w:r>
      <w:proofErr w:type="spellStart"/>
      <w:r>
        <w:rPr>
          <w:rFonts w:ascii="Times New Roman" w:hAnsi="Times New Roman" w:cs="Times New Roman"/>
          <w:sz w:val="28"/>
          <w:szCs w:val="26"/>
        </w:rPr>
        <w:t>моцарелла</w:t>
      </w:r>
      <w:proofErr w:type="spellEnd"/>
      <w:r>
        <w:rPr>
          <w:rFonts w:ascii="Times New Roman" w:hAnsi="Times New Roman" w:cs="Times New Roman"/>
          <w:sz w:val="28"/>
          <w:szCs w:val="26"/>
        </w:rPr>
        <w:t xml:space="preserve"> и ужин-дегустация продукции собственного производства.</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Экскурсия для детей, оказавшихся в трудной жизненной ситуации в музей «Дом авиаторов» г. Всеволожск.</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И</w:t>
      </w:r>
      <w:r w:rsidR="006D3E61">
        <w:rPr>
          <w:rFonts w:ascii="Times New Roman" w:hAnsi="Times New Roman" w:cs="Times New Roman"/>
          <w:sz w:val="28"/>
          <w:szCs w:val="26"/>
        </w:rPr>
        <w:t>н</w:t>
      </w:r>
      <w:r>
        <w:rPr>
          <w:rFonts w:ascii="Times New Roman" w:hAnsi="Times New Roman" w:cs="Times New Roman"/>
          <w:sz w:val="28"/>
          <w:szCs w:val="26"/>
        </w:rPr>
        <w:t xml:space="preserve">формационный тур по экологическим тропам Всеволожского района                      для представителей туристической сферы. Первую остановку участники </w:t>
      </w:r>
      <w:r>
        <w:rPr>
          <w:rFonts w:ascii="Times New Roman" w:hAnsi="Times New Roman" w:cs="Times New Roman"/>
          <w:sz w:val="28"/>
          <w:szCs w:val="26"/>
        </w:rPr>
        <w:lastRenderedPageBreak/>
        <w:t xml:space="preserve">экологического тура сделали в посёлке Токсово и посетили </w:t>
      </w:r>
      <w:proofErr w:type="spellStart"/>
      <w:r>
        <w:rPr>
          <w:rFonts w:ascii="Times New Roman" w:hAnsi="Times New Roman" w:cs="Times New Roman"/>
          <w:sz w:val="28"/>
          <w:szCs w:val="26"/>
        </w:rPr>
        <w:t>Токсовские</w:t>
      </w:r>
      <w:proofErr w:type="spellEnd"/>
      <w:r>
        <w:rPr>
          <w:rFonts w:ascii="Times New Roman" w:hAnsi="Times New Roman" w:cs="Times New Roman"/>
          <w:sz w:val="28"/>
          <w:szCs w:val="26"/>
        </w:rPr>
        <w:t xml:space="preserve"> высоты                    и озёра, где общественные активисты и краеведы провели занимательную, трёхчасовую экскурсию. Следующим местом, которое посетили участники стала </w:t>
      </w:r>
      <w:proofErr w:type="spellStart"/>
      <w:r>
        <w:rPr>
          <w:rFonts w:ascii="Times New Roman" w:hAnsi="Times New Roman" w:cs="Times New Roman"/>
          <w:sz w:val="28"/>
          <w:szCs w:val="26"/>
        </w:rPr>
        <w:t>Колтушская</w:t>
      </w:r>
      <w:proofErr w:type="spellEnd"/>
      <w:r>
        <w:rPr>
          <w:rFonts w:ascii="Times New Roman" w:hAnsi="Times New Roman" w:cs="Times New Roman"/>
          <w:sz w:val="28"/>
          <w:szCs w:val="26"/>
        </w:rPr>
        <w:t xml:space="preserve"> возвышенность в деревне </w:t>
      </w:r>
      <w:proofErr w:type="spellStart"/>
      <w:r>
        <w:rPr>
          <w:rFonts w:ascii="Times New Roman" w:hAnsi="Times New Roman" w:cs="Times New Roman"/>
          <w:sz w:val="28"/>
          <w:szCs w:val="26"/>
        </w:rPr>
        <w:t>Колтуши</w:t>
      </w:r>
      <w:proofErr w:type="spellEnd"/>
      <w:r>
        <w:rPr>
          <w:rFonts w:ascii="Times New Roman" w:hAnsi="Times New Roman" w:cs="Times New Roman"/>
          <w:sz w:val="28"/>
          <w:szCs w:val="26"/>
        </w:rPr>
        <w:t xml:space="preserve">. Знакомство с </w:t>
      </w:r>
      <w:proofErr w:type="spellStart"/>
      <w:r>
        <w:rPr>
          <w:rFonts w:ascii="Times New Roman" w:hAnsi="Times New Roman" w:cs="Times New Roman"/>
          <w:sz w:val="28"/>
          <w:szCs w:val="26"/>
        </w:rPr>
        <w:t>Колтушами</w:t>
      </w:r>
      <w:proofErr w:type="spellEnd"/>
      <w:r>
        <w:rPr>
          <w:rFonts w:ascii="Times New Roman" w:hAnsi="Times New Roman" w:cs="Times New Roman"/>
          <w:sz w:val="28"/>
          <w:szCs w:val="26"/>
        </w:rPr>
        <w:t xml:space="preserve"> завершилось на территории конно-спортивного комплекса «Вента-Арена</w:t>
      </w:r>
      <w:proofErr w:type="gramStart"/>
      <w:r>
        <w:rPr>
          <w:rFonts w:ascii="Times New Roman" w:hAnsi="Times New Roman" w:cs="Times New Roman"/>
          <w:sz w:val="28"/>
          <w:szCs w:val="26"/>
        </w:rPr>
        <w:t xml:space="preserve">»,   </w:t>
      </w:r>
      <w:proofErr w:type="gramEnd"/>
      <w:r>
        <w:rPr>
          <w:rFonts w:ascii="Times New Roman" w:hAnsi="Times New Roman" w:cs="Times New Roman"/>
          <w:sz w:val="28"/>
          <w:szCs w:val="26"/>
        </w:rPr>
        <w:t xml:space="preserve">                       где созданы условия и вся необходимая инфраструктура для занятий верховой ездой, активного отдыха и комфортного проживания.</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сентябре: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 xml:space="preserve">Первый туристический поход на звание «Турист Всеволожского района» на территории </w:t>
      </w:r>
      <w:proofErr w:type="spellStart"/>
      <w:r>
        <w:rPr>
          <w:rFonts w:ascii="Times New Roman" w:hAnsi="Times New Roman" w:cs="Times New Roman"/>
          <w:sz w:val="28"/>
          <w:szCs w:val="26"/>
        </w:rPr>
        <w:t>Куйвозовского</w:t>
      </w:r>
      <w:proofErr w:type="spellEnd"/>
      <w:r>
        <w:rPr>
          <w:rFonts w:ascii="Times New Roman" w:hAnsi="Times New Roman" w:cs="Times New Roman"/>
          <w:sz w:val="28"/>
          <w:szCs w:val="26"/>
        </w:rPr>
        <w:t xml:space="preserve"> сельского поселения. На протяжении 2-х дней участники похода прошли более 20 км, преодолевая трудности, с которыми они сталкивались на протяжении всего похода. Участники похода научились разводить костры, обустраивать палатки, пользоваться туристическим инвентарем для прохождения труднодоступных мест, оказывать первую медицинскую помощь. </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В ноябре:</w:t>
      </w:r>
    </w:p>
    <w:p w:rsidR="00406AEB" w:rsidRDefault="00896B01">
      <w:pPr>
        <w:spacing w:after="0" w:line="240" w:lineRule="auto"/>
        <w:contextualSpacing/>
        <w:jc w:val="both"/>
        <w:rPr>
          <w:rFonts w:ascii="Times New Roman" w:hAnsi="Times New Roman" w:cs="Times New Roman"/>
          <w:sz w:val="28"/>
          <w:szCs w:val="26"/>
        </w:rPr>
      </w:pPr>
      <w:r>
        <w:rPr>
          <w:rFonts w:ascii="Times New Roman" w:hAnsi="Times New Roman" w:cs="Times New Roman"/>
          <w:sz w:val="28"/>
          <w:szCs w:val="26"/>
        </w:rPr>
        <w:tab/>
        <w:t>Экскурсия для самых активных добровольцев Всеволожского района.</w:t>
      </w:r>
    </w:p>
    <w:p w:rsidR="00406AEB" w:rsidRDefault="00896B01">
      <w:pPr>
        <w:spacing w:after="0" w:line="240" w:lineRule="auto"/>
        <w:ind w:firstLine="708"/>
        <w:contextualSpacing/>
        <w:jc w:val="both"/>
        <w:rPr>
          <w:rFonts w:ascii="Times New Roman" w:hAnsi="Times New Roman" w:cs="Times New Roman"/>
          <w:sz w:val="28"/>
          <w:szCs w:val="26"/>
        </w:rPr>
      </w:pPr>
      <w:r>
        <w:rPr>
          <w:rFonts w:ascii="Times New Roman" w:hAnsi="Times New Roman" w:cs="Times New Roman"/>
          <w:sz w:val="28"/>
          <w:szCs w:val="26"/>
        </w:rPr>
        <w:t>Экскурсия для детей, оказавшихся в трудной жизненной ситуации                                      в Гатчинский дворец.</w:t>
      </w:r>
    </w:p>
    <w:p w:rsidR="003A7B36" w:rsidRDefault="003A7B36" w:rsidP="003A7B36">
      <w:pPr>
        <w:spacing w:after="0" w:line="240" w:lineRule="auto"/>
        <w:ind w:firstLine="709"/>
        <w:jc w:val="both"/>
        <w:rPr>
          <w:rFonts w:ascii="Times New Roman" w:eastAsia="Times New Roman" w:hAnsi="Times New Roman" w:cs="Times New Roman"/>
          <w:color w:val="000000"/>
          <w:sz w:val="28"/>
          <w:szCs w:val="28"/>
          <w:lang w:eastAsia="ru-RU"/>
        </w:rPr>
      </w:pPr>
    </w:p>
    <w:p w:rsidR="00B11F5F" w:rsidRPr="00B11F5F" w:rsidRDefault="00B11F5F" w:rsidP="00B11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w:t>
      </w:r>
      <w:r w:rsidRPr="00B11F5F">
        <w:rPr>
          <w:rFonts w:ascii="Times New Roman" w:eastAsia="Times New Roman" w:hAnsi="Times New Roman" w:cs="Times New Roman"/>
          <w:color w:val="000000"/>
          <w:sz w:val="28"/>
          <w:szCs w:val="28"/>
          <w:lang w:eastAsia="ru-RU"/>
        </w:rPr>
        <w:t>абота по развитию и сохранению историко-культурного наследия</w:t>
      </w:r>
      <w:r>
        <w:rPr>
          <w:rFonts w:ascii="Times New Roman" w:eastAsia="Times New Roman" w:hAnsi="Times New Roman" w:cs="Times New Roman"/>
          <w:color w:val="000000"/>
          <w:sz w:val="28"/>
          <w:szCs w:val="28"/>
          <w:lang w:eastAsia="ru-RU"/>
        </w:rPr>
        <w:t>, проведенная</w:t>
      </w:r>
      <w:r w:rsidRPr="00B11F5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2022 году</w:t>
      </w:r>
      <w:r w:rsidRPr="00B11F5F">
        <w:rPr>
          <w:rFonts w:ascii="Times New Roman" w:eastAsia="Times New Roman" w:hAnsi="Times New Roman" w:cs="Times New Roman"/>
          <w:color w:val="000000"/>
          <w:sz w:val="28"/>
          <w:szCs w:val="28"/>
          <w:lang w:eastAsia="ru-RU"/>
        </w:rPr>
        <w:t xml:space="preserve">: </w:t>
      </w:r>
    </w:p>
    <w:p w:rsidR="00B11F5F" w:rsidRPr="00B11F5F" w:rsidRDefault="00B11F5F" w:rsidP="00B11F5F">
      <w:pPr>
        <w:spacing w:after="0" w:line="240" w:lineRule="auto"/>
        <w:ind w:firstLine="709"/>
        <w:jc w:val="both"/>
        <w:rPr>
          <w:rFonts w:ascii="Times New Roman" w:eastAsia="Times New Roman" w:hAnsi="Times New Roman" w:cs="Times New Roman"/>
          <w:sz w:val="24"/>
          <w:szCs w:val="24"/>
          <w:lang w:eastAsia="ru-RU"/>
        </w:rPr>
      </w:pPr>
      <w:r w:rsidRPr="00B11F5F">
        <w:rPr>
          <w:rFonts w:ascii="Times New Roman" w:eastAsia="Times New Roman" w:hAnsi="Times New Roman" w:cs="Times New Roman"/>
          <w:color w:val="000000"/>
          <w:sz w:val="28"/>
          <w:szCs w:val="28"/>
          <w:lang w:eastAsia="ru-RU"/>
        </w:rPr>
        <w:t xml:space="preserve">– в рамках подготовки к празднованию в 2022 году 77-годовщины Великой Победы, в целях надлежащего исполнения Поручений Губернатора Ленинградской области, актуализирован список предприятий, шефствующих над воинскими захоронениями, мемориалами, памятными местами и знаками, другими объектами культурного наследия (ОКН), посвященными победе советского народа в Великой Отечественной войне. Постановлением администрации МО «Всеволожский муниципальный район» указанные объекты закреплены за организациями </w:t>
      </w:r>
      <w:r>
        <w:rPr>
          <w:rFonts w:ascii="Times New Roman" w:eastAsia="Times New Roman" w:hAnsi="Times New Roman" w:cs="Times New Roman"/>
          <w:color w:val="000000"/>
          <w:sz w:val="28"/>
          <w:szCs w:val="28"/>
          <w:lang w:eastAsia="ru-RU"/>
        </w:rPr>
        <w:t xml:space="preserve">                             </w:t>
      </w:r>
      <w:r w:rsidRPr="00B11F5F">
        <w:rPr>
          <w:rFonts w:ascii="Times New Roman" w:eastAsia="Times New Roman" w:hAnsi="Times New Roman" w:cs="Times New Roman"/>
          <w:color w:val="000000"/>
          <w:sz w:val="28"/>
          <w:szCs w:val="28"/>
          <w:lang w:eastAsia="ru-RU"/>
        </w:rPr>
        <w:t xml:space="preserve">и учреждениями, подведомственными администрации МО «Всеволожский муниципальный район» и администрациями городских и сельских поселений. </w:t>
      </w:r>
      <w:r>
        <w:rPr>
          <w:rFonts w:ascii="Times New Roman" w:eastAsia="Times New Roman" w:hAnsi="Times New Roman" w:cs="Times New Roman"/>
          <w:color w:val="000000"/>
          <w:sz w:val="28"/>
          <w:szCs w:val="28"/>
          <w:lang w:eastAsia="ru-RU"/>
        </w:rPr>
        <w:t xml:space="preserve">                    </w:t>
      </w:r>
      <w:r w:rsidRPr="00B11F5F">
        <w:rPr>
          <w:rFonts w:ascii="Times New Roman" w:eastAsia="Times New Roman" w:hAnsi="Times New Roman" w:cs="Times New Roman"/>
          <w:color w:val="000000"/>
          <w:sz w:val="28"/>
          <w:szCs w:val="28"/>
          <w:lang w:eastAsia="ru-RU"/>
        </w:rPr>
        <w:t>В преддверии празднования Дня Победы проведены работы по благоустройству таких объектов;</w:t>
      </w:r>
    </w:p>
    <w:p w:rsidR="00B11F5F" w:rsidRPr="00B11F5F" w:rsidRDefault="00B11F5F" w:rsidP="00B11F5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B11F5F">
        <w:rPr>
          <w:rFonts w:ascii="Times New Roman" w:eastAsia="Times New Roman" w:hAnsi="Times New Roman" w:cs="Times New Roman"/>
          <w:color w:val="000000"/>
          <w:sz w:val="28"/>
          <w:szCs w:val="28"/>
          <w:lang w:eastAsia="ru-RU"/>
        </w:rPr>
        <w:t xml:space="preserve">– во исполнение Перечня поручений по увековечению памяти погибших при защите Отечества, утвержденного Президентом Российской Федерации </w:t>
      </w:r>
      <w:r w:rsidRPr="00B11F5F">
        <w:rPr>
          <w:rFonts w:ascii="Times New Roman" w:eastAsia="Times New Roman" w:hAnsi="Times New Roman" w:cs="Times New Roman"/>
          <w:color w:val="000000"/>
          <w:sz w:val="28"/>
          <w:szCs w:val="28"/>
          <w:lang w:eastAsia="ru-RU"/>
        </w:rPr>
        <w:br/>
        <w:t xml:space="preserve">от 31.01.2019 № Пр-134, п. 3 Перечня поручений Губернатора Ленинградской области от 20 ноября 2017 года (№ 065-1100/201727.11.2017), п. 6 Перечня поручений Губернатора Ленинградской области от 02 марта 2021 года </w:t>
      </w:r>
      <w:r w:rsidRPr="00B11F5F">
        <w:rPr>
          <w:rFonts w:ascii="Times New Roman" w:eastAsia="Times New Roman" w:hAnsi="Times New Roman" w:cs="Times New Roman"/>
          <w:color w:val="000000"/>
          <w:sz w:val="28"/>
          <w:szCs w:val="28"/>
          <w:lang w:eastAsia="ru-RU"/>
        </w:rPr>
        <w:br/>
        <w:t xml:space="preserve"> (№ 65-2800/2021 от 10.03.2021), продолжилась работа по регистрации права собственности в </w:t>
      </w:r>
      <w:proofErr w:type="spellStart"/>
      <w:r w:rsidRPr="00B11F5F">
        <w:rPr>
          <w:rFonts w:ascii="Times New Roman" w:eastAsia="Times New Roman" w:hAnsi="Times New Roman" w:cs="Times New Roman"/>
          <w:color w:val="000000"/>
          <w:sz w:val="28"/>
          <w:szCs w:val="28"/>
          <w:lang w:eastAsia="ru-RU"/>
        </w:rPr>
        <w:t>Росреестре</w:t>
      </w:r>
      <w:proofErr w:type="spellEnd"/>
      <w:r w:rsidRPr="00B11F5F">
        <w:rPr>
          <w:rFonts w:ascii="Times New Roman" w:eastAsia="Times New Roman" w:hAnsi="Times New Roman" w:cs="Times New Roman"/>
          <w:color w:val="000000"/>
          <w:sz w:val="28"/>
          <w:szCs w:val="28"/>
          <w:lang w:eastAsia="ru-RU"/>
        </w:rPr>
        <w:t xml:space="preserve"> по Ленинградской области на братские воинские захоронения, являющиеся объектами культурного наследия регионального значения. </w:t>
      </w:r>
      <w:r>
        <w:rPr>
          <w:rFonts w:ascii="Times New Roman" w:eastAsia="Times New Roman" w:hAnsi="Times New Roman" w:cs="Times New Roman"/>
          <w:color w:val="000000"/>
          <w:sz w:val="28"/>
          <w:szCs w:val="28"/>
          <w:lang w:eastAsia="ru-RU"/>
        </w:rPr>
        <w:t>Р</w:t>
      </w:r>
      <w:r w:rsidRPr="00B11F5F">
        <w:rPr>
          <w:rFonts w:ascii="Times New Roman" w:eastAsia="Times New Roman" w:hAnsi="Times New Roman" w:cs="Times New Roman"/>
          <w:color w:val="000000"/>
          <w:sz w:val="28"/>
          <w:szCs w:val="28"/>
          <w:lang w:eastAsia="ru-RU"/>
        </w:rPr>
        <w:t>абота ведется во всех поселениях Всеволожского муниципального района, на территориях которых расположены братские воинские захоронения – объекты</w:t>
      </w:r>
      <w:r w:rsidRPr="00B11F5F">
        <w:rPr>
          <w:rFonts w:ascii="Times New Roman" w:eastAsia="Times New Roman" w:hAnsi="Times New Roman" w:cs="Times New Roman"/>
          <w:color w:val="000000"/>
          <w:sz w:val="24"/>
          <w:szCs w:val="24"/>
          <w:lang w:eastAsia="ru-RU"/>
        </w:rPr>
        <w:t> </w:t>
      </w:r>
      <w:r w:rsidRPr="00B11F5F">
        <w:rPr>
          <w:rFonts w:ascii="Times New Roman" w:eastAsia="Times New Roman" w:hAnsi="Times New Roman" w:cs="Times New Roman"/>
          <w:color w:val="000000"/>
          <w:sz w:val="28"/>
          <w:szCs w:val="28"/>
          <w:lang w:eastAsia="ru-RU"/>
        </w:rPr>
        <w:t xml:space="preserve">культурного наследия регионального значения. </w:t>
      </w:r>
    </w:p>
    <w:p w:rsidR="00B11F5F" w:rsidRDefault="00B11F5F" w:rsidP="00B11F5F">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B11F5F">
        <w:rPr>
          <w:rFonts w:ascii="Times New Roman" w:eastAsia="Times New Roman" w:hAnsi="Times New Roman" w:cs="Times New Roman"/>
          <w:color w:val="000000"/>
          <w:sz w:val="28"/>
          <w:szCs w:val="28"/>
          <w:lang w:eastAsia="ru-RU"/>
        </w:rPr>
        <w:t xml:space="preserve">Администрацией МО «Всеволожский муниципальный район» планируется проведение работ по сохранению объекта культурного наследия регионального </w:t>
      </w:r>
      <w:r w:rsidRPr="00B11F5F">
        <w:rPr>
          <w:rFonts w:ascii="Times New Roman" w:eastAsia="Times New Roman" w:hAnsi="Times New Roman" w:cs="Times New Roman"/>
          <w:color w:val="000000"/>
          <w:sz w:val="28"/>
          <w:szCs w:val="28"/>
          <w:lang w:eastAsia="ru-RU"/>
        </w:rPr>
        <w:lastRenderedPageBreak/>
        <w:t xml:space="preserve">значения «Братское кладбище советских воинов, погибших в 1941-44 гг., среди них – Герои Советского Союза: </w:t>
      </w:r>
      <w:proofErr w:type="spellStart"/>
      <w:r w:rsidRPr="00B11F5F">
        <w:rPr>
          <w:rFonts w:ascii="Times New Roman" w:eastAsia="Times New Roman" w:hAnsi="Times New Roman" w:cs="Times New Roman"/>
          <w:color w:val="000000"/>
          <w:sz w:val="28"/>
          <w:szCs w:val="28"/>
          <w:lang w:eastAsia="ru-RU"/>
        </w:rPr>
        <w:t>Шишкань</w:t>
      </w:r>
      <w:proofErr w:type="spellEnd"/>
      <w:r w:rsidRPr="00B11F5F">
        <w:rPr>
          <w:rFonts w:ascii="Times New Roman" w:eastAsia="Times New Roman" w:hAnsi="Times New Roman" w:cs="Times New Roman"/>
          <w:color w:val="000000"/>
          <w:sz w:val="28"/>
          <w:szCs w:val="28"/>
          <w:lang w:eastAsia="ru-RU"/>
        </w:rPr>
        <w:t xml:space="preserve"> Илья </w:t>
      </w:r>
      <w:proofErr w:type="spellStart"/>
      <w:r w:rsidRPr="00B11F5F">
        <w:rPr>
          <w:rFonts w:ascii="Times New Roman" w:eastAsia="Times New Roman" w:hAnsi="Times New Roman" w:cs="Times New Roman"/>
          <w:color w:val="000000"/>
          <w:sz w:val="28"/>
          <w:szCs w:val="28"/>
          <w:lang w:eastAsia="ru-RU"/>
        </w:rPr>
        <w:t>Минович</w:t>
      </w:r>
      <w:proofErr w:type="spellEnd"/>
      <w:r w:rsidRPr="00B11F5F">
        <w:rPr>
          <w:rFonts w:ascii="Times New Roman" w:eastAsia="Times New Roman" w:hAnsi="Times New Roman" w:cs="Times New Roman"/>
          <w:color w:val="000000"/>
          <w:sz w:val="28"/>
          <w:szCs w:val="28"/>
          <w:lang w:eastAsia="ru-RU"/>
        </w:rPr>
        <w:t xml:space="preserve"> (1918-1943), Пляшечник Яков Иванович (1907-1944)», заявление о выдаче задания на проведение работ направлено в комитет по сохранению культурного наследия Ленинградской </w:t>
      </w:r>
      <w:r>
        <w:rPr>
          <w:rFonts w:ascii="Times New Roman" w:eastAsia="Times New Roman" w:hAnsi="Times New Roman" w:cs="Times New Roman"/>
          <w:color w:val="000000"/>
          <w:sz w:val="28"/>
          <w:szCs w:val="28"/>
          <w:lang w:eastAsia="ru-RU"/>
        </w:rPr>
        <w:t>области.</w:t>
      </w:r>
    </w:p>
    <w:p w:rsidR="005171AA" w:rsidRPr="003A7B36" w:rsidRDefault="005171AA" w:rsidP="005171A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Во Всеволожском </w:t>
      </w:r>
      <w:r w:rsidRPr="003A7B36">
        <w:rPr>
          <w:rFonts w:ascii="Times New Roman" w:eastAsia="Times New Roman" w:hAnsi="Times New Roman" w:cs="Times New Roman"/>
          <w:sz w:val="28"/>
          <w:szCs w:val="28"/>
          <w:lang w:eastAsia="ru-RU"/>
        </w:rPr>
        <w:t>районе</w:t>
      </w:r>
      <w:r w:rsidR="009529DF">
        <w:rPr>
          <w:rFonts w:ascii="Times New Roman" w:eastAsia="Times New Roman" w:hAnsi="Times New Roman" w:cs="Times New Roman"/>
          <w:sz w:val="28"/>
          <w:szCs w:val="28"/>
          <w:lang w:eastAsia="ru-RU"/>
        </w:rPr>
        <w:t>, в том числе при участии частного бизнеса,</w:t>
      </w:r>
      <w:r w:rsidRPr="003A7B36">
        <w:rPr>
          <w:rFonts w:ascii="Times New Roman" w:eastAsia="Times New Roman" w:hAnsi="Times New Roman" w:cs="Times New Roman"/>
          <w:sz w:val="28"/>
          <w:szCs w:val="28"/>
          <w:lang w:eastAsia="ru-RU"/>
        </w:rPr>
        <w:t xml:space="preserve"> развивается событийный туризм, так:</w:t>
      </w:r>
    </w:p>
    <w:p w:rsidR="00A4077C" w:rsidRDefault="005171AA" w:rsidP="00A4077C">
      <w:pPr>
        <w:spacing w:after="0" w:line="240" w:lineRule="auto"/>
        <w:ind w:firstLine="709"/>
        <w:jc w:val="both"/>
        <w:rPr>
          <w:rFonts w:ascii="Times New Roman" w:hAnsi="Times New Roman" w:cs="Times New Roman"/>
          <w:sz w:val="28"/>
          <w:szCs w:val="28"/>
          <w:shd w:val="clear" w:color="auto" w:fill="FFFFFF"/>
        </w:rPr>
      </w:pPr>
      <w:r w:rsidRPr="003A7B36">
        <w:rPr>
          <w:rFonts w:ascii="Times New Roman" w:eastAsia="Times New Roman" w:hAnsi="Times New Roman" w:cs="Times New Roman"/>
          <w:sz w:val="28"/>
          <w:szCs w:val="28"/>
          <w:lang w:eastAsia="ru-RU"/>
        </w:rPr>
        <w:t xml:space="preserve">- в г. Всеволожске ежегодно проводится </w:t>
      </w:r>
      <w:r w:rsidRPr="003A7B36">
        <w:rPr>
          <w:rFonts w:ascii="Times New Roman" w:hAnsi="Times New Roman" w:cs="Times New Roman"/>
          <w:sz w:val="28"/>
          <w:szCs w:val="28"/>
          <w:shd w:val="clear" w:color="auto" w:fill="FFFFFF"/>
        </w:rPr>
        <w:t>Фестиваль национальных культур «</w:t>
      </w:r>
      <w:r w:rsidRPr="003A7B36">
        <w:rPr>
          <w:rStyle w:val="aff2"/>
          <w:rFonts w:ascii="Times New Roman" w:hAnsi="Times New Roman" w:cs="Times New Roman"/>
          <w:bCs/>
          <w:i w:val="0"/>
          <w:iCs w:val="0"/>
          <w:sz w:val="28"/>
          <w:szCs w:val="28"/>
          <w:shd w:val="clear" w:color="auto" w:fill="FFFFFF"/>
        </w:rPr>
        <w:t>В гостях у Олениных</w:t>
      </w:r>
      <w:r w:rsidRPr="003A7B36">
        <w:rPr>
          <w:rFonts w:ascii="Times New Roman" w:hAnsi="Times New Roman" w:cs="Times New Roman"/>
          <w:sz w:val="28"/>
          <w:szCs w:val="28"/>
          <w:shd w:val="clear" w:color="auto" w:fill="FFFFFF"/>
        </w:rPr>
        <w:t>»;</w:t>
      </w:r>
    </w:p>
    <w:p w:rsidR="00A4077C" w:rsidRDefault="005171AA" w:rsidP="00A4077C">
      <w:pPr>
        <w:spacing w:after="0" w:line="240" w:lineRule="auto"/>
        <w:ind w:firstLine="709"/>
        <w:jc w:val="both"/>
        <w:rPr>
          <w:rFonts w:ascii="Times New Roman" w:hAnsi="Times New Roman" w:cs="Times New Roman"/>
          <w:sz w:val="28"/>
          <w:szCs w:val="28"/>
        </w:rPr>
      </w:pPr>
      <w:r w:rsidRPr="003A7B3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A7B36">
        <w:rPr>
          <w:rFonts w:ascii="Times New Roman" w:hAnsi="Times New Roman" w:cs="Times New Roman"/>
          <w:sz w:val="28"/>
          <w:szCs w:val="28"/>
        </w:rPr>
        <w:t>деревн</w:t>
      </w:r>
      <w:r>
        <w:rPr>
          <w:rFonts w:ascii="Times New Roman" w:hAnsi="Times New Roman" w:cs="Times New Roman"/>
          <w:sz w:val="28"/>
          <w:szCs w:val="28"/>
        </w:rPr>
        <w:t>е</w:t>
      </w:r>
      <w:r w:rsidRPr="003A7B36">
        <w:rPr>
          <w:rFonts w:ascii="Times New Roman" w:hAnsi="Times New Roman" w:cs="Times New Roman"/>
          <w:sz w:val="28"/>
          <w:szCs w:val="28"/>
        </w:rPr>
        <w:t xml:space="preserve"> </w:t>
      </w:r>
      <w:proofErr w:type="spellStart"/>
      <w:r w:rsidRPr="003A7B36">
        <w:rPr>
          <w:rFonts w:ascii="Times New Roman" w:hAnsi="Times New Roman" w:cs="Times New Roman"/>
          <w:sz w:val="28"/>
          <w:szCs w:val="28"/>
        </w:rPr>
        <w:t>Лепсари</w:t>
      </w:r>
      <w:proofErr w:type="spellEnd"/>
      <w:r w:rsidRPr="003A7B36">
        <w:rPr>
          <w:rFonts w:ascii="Times New Roman" w:hAnsi="Times New Roman" w:cs="Times New Roman"/>
          <w:sz w:val="28"/>
          <w:szCs w:val="28"/>
        </w:rPr>
        <w:t>, территория базы "Спутник"</w:t>
      </w:r>
      <w:r>
        <w:rPr>
          <w:rFonts w:ascii="Times New Roman" w:hAnsi="Times New Roman" w:cs="Times New Roman"/>
          <w:sz w:val="28"/>
          <w:szCs w:val="28"/>
        </w:rPr>
        <w:t xml:space="preserve"> </w:t>
      </w:r>
      <w:r w:rsidR="00A7743C">
        <w:rPr>
          <w:rFonts w:ascii="Times New Roman" w:hAnsi="Times New Roman" w:cs="Times New Roman"/>
          <w:sz w:val="28"/>
          <w:szCs w:val="28"/>
        </w:rPr>
        <w:t>АНО «Конно-драматический театр «</w:t>
      </w:r>
      <w:proofErr w:type="spellStart"/>
      <w:r w:rsidR="00A7743C">
        <w:rPr>
          <w:rFonts w:ascii="Times New Roman" w:hAnsi="Times New Roman" w:cs="Times New Roman"/>
          <w:sz w:val="28"/>
          <w:szCs w:val="28"/>
        </w:rPr>
        <w:t>ВелесО</w:t>
      </w:r>
      <w:proofErr w:type="spellEnd"/>
      <w:r w:rsidR="00A7743C">
        <w:rPr>
          <w:rFonts w:ascii="Times New Roman" w:hAnsi="Times New Roman" w:cs="Times New Roman"/>
          <w:sz w:val="28"/>
          <w:szCs w:val="28"/>
        </w:rPr>
        <w:t xml:space="preserve">» </w:t>
      </w:r>
      <w:r>
        <w:rPr>
          <w:rFonts w:ascii="Times New Roman" w:hAnsi="Times New Roman" w:cs="Times New Roman"/>
          <w:sz w:val="28"/>
          <w:szCs w:val="28"/>
        </w:rPr>
        <w:t>про</w:t>
      </w:r>
      <w:r w:rsidR="00A7743C">
        <w:rPr>
          <w:rFonts w:ascii="Times New Roman" w:hAnsi="Times New Roman" w:cs="Times New Roman"/>
          <w:sz w:val="28"/>
          <w:szCs w:val="28"/>
        </w:rPr>
        <w:t xml:space="preserve">ведены </w:t>
      </w:r>
      <w:r>
        <w:rPr>
          <w:rFonts w:ascii="Times New Roman" w:hAnsi="Times New Roman" w:cs="Times New Roman"/>
          <w:sz w:val="28"/>
          <w:szCs w:val="28"/>
        </w:rPr>
        <w:t>мероприятия:</w:t>
      </w:r>
    </w:p>
    <w:p w:rsidR="00A4077C" w:rsidRPr="00A4077C" w:rsidRDefault="005171AA" w:rsidP="00A4077C">
      <w:pPr>
        <w:pStyle w:val="af2"/>
        <w:numPr>
          <w:ilvl w:val="0"/>
          <w:numId w:val="30"/>
        </w:numPr>
        <w:spacing w:after="0" w:line="240" w:lineRule="auto"/>
        <w:ind w:left="0" w:firstLine="709"/>
        <w:jc w:val="both"/>
        <w:rPr>
          <w:rFonts w:ascii="Times New Roman" w:hAnsi="Times New Roman" w:cs="Times New Roman"/>
          <w:sz w:val="28"/>
          <w:szCs w:val="28"/>
        </w:rPr>
      </w:pPr>
      <w:r w:rsidRPr="00A4077C">
        <w:rPr>
          <w:rFonts w:ascii="Times New Roman" w:hAnsi="Times New Roman" w:cs="Times New Roman"/>
          <w:bCs/>
          <w:sz w:val="28"/>
          <w:szCs w:val="28"/>
        </w:rPr>
        <w:t>«Детская творческая лаборатория "</w:t>
      </w:r>
      <w:proofErr w:type="spellStart"/>
      <w:r w:rsidRPr="00A4077C">
        <w:rPr>
          <w:rFonts w:ascii="Times New Roman" w:hAnsi="Times New Roman" w:cs="Times New Roman"/>
          <w:bCs/>
          <w:sz w:val="28"/>
          <w:szCs w:val="28"/>
        </w:rPr>
        <w:t>Велесёнок</w:t>
      </w:r>
      <w:proofErr w:type="spellEnd"/>
      <w:r w:rsidRPr="00A4077C">
        <w:rPr>
          <w:rFonts w:ascii="Times New Roman" w:hAnsi="Times New Roman" w:cs="Times New Roman"/>
          <w:bCs/>
          <w:sz w:val="28"/>
          <w:szCs w:val="28"/>
        </w:rPr>
        <w:t>", где д</w:t>
      </w:r>
      <w:r w:rsidRPr="00A4077C">
        <w:rPr>
          <w:rFonts w:ascii="Times New Roman" w:hAnsi="Times New Roman" w:cs="Times New Roman"/>
          <w:sz w:val="28"/>
          <w:szCs w:val="28"/>
        </w:rPr>
        <w:t>ети практик</w:t>
      </w:r>
      <w:r w:rsidR="00E1115F" w:rsidRPr="00A4077C">
        <w:rPr>
          <w:rFonts w:ascii="Times New Roman" w:hAnsi="Times New Roman" w:cs="Times New Roman"/>
          <w:sz w:val="28"/>
          <w:szCs w:val="28"/>
        </w:rPr>
        <w:t>овались</w:t>
      </w:r>
      <w:r w:rsidRPr="00A4077C">
        <w:rPr>
          <w:rFonts w:ascii="Times New Roman" w:hAnsi="Times New Roman" w:cs="Times New Roman"/>
          <w:sz w:val="28"/>
          <w:szCs w:val="28"/>
        </w:rPr>
        <w:t xml:space="preserve"> в актерском мастерстве, став</w:t>
      </w:r>
      <w:r w:rsidR="00E1115F" w:rsidRPr="00A4077C">
        <w:rPr>
          <w:rFonts w:ascii="Times New Roman" w:hAnsi="Times New Roman" w:cs="Times New Roman"/>
          <w:sz w:val="28"/>
          <w:szCs w:val="28"/>
        </w:rPr>
        <w:t>или</w:t>
      </w:r>
      <w:r w:rsidRPr="00A4077C">
        <w:rPr>
          <w:rFonts w:ascii="Times New Roman" w:hAnsi="Times New Roman" w:cs="Times New Roman"/>
          <w:sz w:val="28"/>
          <w:szCs w:val="28"/>
        </w:rPr>
        <w:t xml:space="preserve"> речь, проб</w:t>
      </w:r>
      <w:r w:rsidR="00E1115F" w:rsidRPr="00A4077C">
        <w:rPr>
          <w:rFonts w:ascii="Times New Roman" w:hAnsi="Times New Roman" w:cs="Times New Roman"/>
          <w:sz w:val="28"/>
          <w:szCs w:val="28"/>
        </w:rPr>
        <w:t>овали</w:t>
      </w:r>
      <w:r w:rsidRPr="00A4077C">
        <w:rPr>
          <w:rFonts w:ascii="Times New Roman" w:hAnsi="Times New Roman" w:cs="Times New Roman"/>
          <w:sz w:val="28"/>
          <w:szCs w:val="28"/>
        </w:rPr>
        <w:t xml:space="preserve"> себя в разных ролях. К концу дня участник</w:t>
      </w:r>
      <w:r w:rsidR="00E1115F" w:rsidRPr="00A4077C">
        <w:rPr>
          <w:rFonts w:ascii="Times New Roman" w:hAnsi="Times New Roman" w:cs="Times New Roman"/>
          <w:sz w:val="28"/>
          <w:szCs w:val="28"/>
        </w:rPr>
        <w:t>и</w:t>
      </w:r>
      <w:r w:rsidRPr="00A4077C">
        <w:rPr>
          <w:rFonts w:ascii="Times New Roman" w:hAnsi="Times New Roman" w:cs="Times New Roman"/>
          <w:sz w:val="28"/>
          <w:szCs w:val="28"/>
        </w:rPr>
        <w:t xml:space="preserve"> лаборатории воплот</w:t>
      </w:r>
      <w:r w:rsidR="00E1115F" w:rsidRPr="00A4077C">
        <w:rPr>
          <w:rFonts w:ascii="Times New Roman" w:hAnsi="Times New Roman" w:cs="Times New Roman"/>
          <w:sz w:val="28"/>
          <w:szCs w:val="28"/>
        </w:rPr>
        <w:t>или</w:t>
      </w:r>
      <w:r w:rsidRPr="00A4077C">
        <w:rPr>
          <w:rFonts w:ascii="Times New Roman" w:hAnsi="Times New Roman" w:cs="Times New Roman"/>
          <w:sz w:val="28"/>
          <w:szCs w:val="28"/>
        </w:rPr>
        <w:t xml:space="preserve"> в жизнь настоящую музыкальную сказку, которую сочин</w:t>
      </w:r>
      <w:r w:rsidR="00E1115F" w:rsidRPr="00A4077C">
        <w:rPr>
          <w:rFonts w:ascii="Times New Roman" w:hAnsi="Times New Roman" w:cs="Times New Roman"/>
          <w:sz w:val="28"/>
          <w:szCs w:val="28"/>
        </w:rPr>
        <w:t>или</w:t>
      </w:r>
      <w:r w:rsidRPr="00A4077C">
        <w:rPr>
          <w:rFonts w:ascii="Times New Roman" w:hAnsi="Times New Roman" w:cs="Times New Roman"/>
          <w:sz w:val="28"/>
          <w:szCs w:val="28"/>
        </w:rPr>
        <w:t> и разыгра</w:t>
      </w:r>
      <w:r w:rsidR="00E1115F" w:rsidRPr="00A4077C">
        <w:rPr>
          <w:rFonts w:ascii="Times New Roman" w:hAnsi="Times New Roman" w:cs="Times New Roman"/>
          <w:sz w:val="28"/>
          <w:szCs w:val="28"/>
        </w:rPr>
        <w:t>ли</w:t>
      </w:r>
      <w:r w:rsidRPr="00A4077C">
        <w:rPr>
          <w:rFonts w:ascii="Times New Roman" w:hAnsi="Times New Roman" w:cs="Times New Roman"/>
          <w:sz w:val="28"/>
          <w:szCs w:val="28"/>
        </w:rPr>
        <w:t xml:space="preserve"> сами с помощью музыки </w:t>
      </w:r>
      <w:r w:rsidR="00A4077C">
        <w:rPr>
          <w:rFonts w:ascii="Times New Roman" w:hAnsi="Times New Roman" w:cs="Times New Roman"/>
          <w:sz w:val="28"/>
          <w:szCs w:val="28"/>
        </w:rPr>
        <w:t xml:space="preserve">                     </w:t>
      </w:r>
      <w:r w:rsidRPr="00A4077C">
        <w:rPr>
          <w:rFonts w:ascii="Times New Roman" w:hAnsi="Times New Roman" w:cs="Times New Roman"/>
          <w:sz w:val="28"/>
          <w:szCs w:val="28"/>
        </w:rPr>
        <w:t>и своего воображения;</w:t>
      </w:r>
    </w:p>
    <w:p w:rsidR="00A4077C" w:rsidRPr="00A4077C" w:rsidRDefault="005171AA" w:rsidP="00A4077C">
      <w:pPr>
        <w:pStyle w:val="af2"/>
        <w:numPr>
          <w:ilvl w:val="0"/>
          <w:numId w:val="30"/>
        </w:numPr>
        <w:spacing w:after="0" w:line="240" w:lineRule="auto"/>
        <w:ind w:left="0" w:firstLine="709"/>
        <w:jc w:val="both"/>
        <w:rPr>
          <w:rFonts w:ascii="Times New Roman" w:hAnsi="Times New Roman" w:cs="Times New Roman"/>
          <w:sz w:val="28"/>
          <w:szCs w:val="28"/>
        </w:rPr>
      </w:pPr>
      <w:r w:rsidRPr="00A4077C">
        <w:rPr>
          <w:rFonts w:ascii="Times New Roman" w:hAnsi="Times New Roman" w:cs="Times New Roman"/>
          <w:sz w:val="28"/>
          <w:szCs w:val="28"/>
        </w:rPr>
        <w:t>«</w:t>
      </w:r>
      <w:r w:rsidRPr="00A4077C">
        <w:rPr>
          <w:rFonts w:ascii="Times New Roman" w:hAnsi="Times New Roman" w:cs="Times New Roman"/>
          <w:bCs/>
          <w:sz w:val="28"/>
          <w:szCs w:val="28"/>
        </w:rPr>
        <w:t xml:space="preserve">Авторский </w:t>
      </w:r>
      <w:proofErr w:type="spellStart"/>
      <w:r w:rsidRPr="00A4077C">
        <w:rPr>
          <w:rFonts w:ascii="Times New Roman" w:hAnsi="Times New Roman" w:cs="Times New Roman"/>
          <w:bCs/>
          <w:sz w:val="28"/>
          <w:szCs w:val="28"/>
        </w:rPr>
        <w:t>интенсив</w:t>
      </w:r>
      <w:proofErr w:type="spellEnd"/>
      <w:r w:rsidRPr="00A4077C">
        <w:rPr>
          <w:rFonts w:ascii="Times New Roman" w:hAnsi="Times New Roman" w:cs="Times New Roman"/>
          <w:bCs/>
          <w:sz w:val="28"/>
          <w:szCs w:val="28"/>
        </w:rPr>
        <w:t xml:space="preserve"> Евгения Ткачука "Природа перезагрузки</w:t>
      </w:r>
      <w:proofErr w:type="gramStart"/>
      <w:r w:rsidRPr="00A4077C">
        <w:rPr>
          <w:rFonts w:ascii="Times New Roman" w:hAnsi="Times New Roman" w:cs="Times New Roman"/>
          <w:bCs/>
          <w:sz w:val="28"/>
          <w:szCs w:val="28"/>
        </w:rPr>
        <w:t xml:space="preserve">", </w:t>
      </w:r>
      <w:r w:rsidR="00A4077C" w:rsidRPr="00A4077C">
        <w:rPr>
          <w:rFonts w:ascii="Times New Roman" w:hAnsi="Times New Roman" w:cs="Times New Roman"/>
          <w:bCs/>
          <w:sz w:val="28"/>
          <w:szCs w:val="28"/>
        </w:rPr>
        <w:t xml:space="preserve">  </w:t>
      </w:r>
      <w:proofErr w:type="gramEnd"/>
      <w:r w:rsidR="00A4077C" w:rsidRPr="00A4077C">
        <w:rPr>
          <w:rFonts w:ascii="Times New Roman" w:hAnsi="Times New Roman" w:cs="Times New Roman"/>
          <w:bCs/>
          <w:sz w:val="28"/>
          <w:szCs w:val="28"/>
        </w:rPr>
        <w:t xml:space="preserve">                                    </w:t>
      </w:r>
      <w:r w:rsidRPr="00A4077C">
        <w:rPr>
          <w:rFonts w:ascii="Times New Roman" w:hAnsi="Times New Roman" w:cs="Times New Roman"/>
          <w:bCs/>
          <w:sz w:val="28"/>
          <w:szCs w:val="28"/>
        </w:rPr>
        <w:t>в</w:t>
      </w:r>
      <w:r w:rsidRPr="00A4077C">
        <w:rPr>
          <w:rFonts w:ascii="Times New Roman" w:hAnsi="Times New Roman" w:cs="Times New Roman"/>
          <w:sz w:val="28"/>
          <w:szCs w:val="28"/>
        </w:rPr>
        <w:t xml:space="preserve"> программе: природа, музыка, осознание, глубокая работа с собой и раскрытие творческого потенциала. Творческое пространство "</w:t>
      </w:r>
      <w:proofErr w:type="spellStart"/>
      <w:r w:rsidRPr="00A4077C">
        <w:rPr>
          <w:rFonts w:ascii="Times New Roman" w:hAnsi="Times New Roman" w:cs="Times New Roman"/>
          <w:sz w:val="28"/>
          <w:szCs w:val="28"/>
        </w:rPr>
        <w:t>ВелесО</w:t>
      </w:r>
      <w:proofErr w:type="spellEnd"/>
      <w:r w:rsidRPr="00A4077C">
        <w:rPr>
          <w:rFonts w:ascii="Times New Roman" w:hAnsi="Times New Roman" w:cs="Times New Roman"/>
          <w:sz w:val="28"/>
          <w:szCs w:val="28"/>
        </w:rPr>
        <w:t>" - место, где органично сочетаются любовь к лошадям, природе и искусству;</w:t>
      </w:r>
    </w:p>
    <w:p w:rsidR="005171AA" w:rsidRPr="00A4077C" w:rsidRDefault="005171AA" w:rsidP="00A4077C">
      <w:pPr>
        <w:pStyle w:val="af2"/>
        <w:numPr>
          <w:ilvl w:val="0"/>
          <w:numId w:val="30"/>
        </w:numPr>
        <w:spacing w:after="0" w:line="240" w:lineRule="auto"/>
        <w:ind w:left="0" w:firstLine="709"/>
        <w:jc w:val="both"/>
        <w:rPr>
          <w:rFonts w:ascii="Times New Roman" w:hAnsi="Times New Roman" w:cs="Times New Roman"/>
          <w:sz w:val="28"/>
          <w:szCs w:val="28"/>
        </w:rPr>
      </w:pPr>
      <w:r w:rsidRPr="00A4077C">
        <w:rPr>
          <w:rFonts w:ascii="Times New Roman" w:hAnsi="Times New Roman" w:cs="Times New Roman"/>
          <w:bCs/>
          <w:sz w:val="28"/>
          <w:szCs w:val="28"/>
        </w:rPr>
        <w:t>Спектакль-абсурд "Священный полет цветов", г</w:t>
      </w:r>
      <w:r w:rsidRPr="00A4077C">
        <w:rPr>
          <w:rFonts w:ascii="Times New Roman" w:hAnsi="Times New Roman" w:cs="Times New Roman"/>
          <w:sz w:val="28"/>
          <w:szCs w:val="28"/>
        </w:rPr>
        <w:t>де правда, а где сон? Что такое время? Смерть-это жизнь наоборот? Погружение в мир бессмыслицы гениального Введенского - попытка исследовать логику существования мира, размышления о жизни после смерти... Путешествие, где смешаются миры, люди, кони и природа!</w:t>
      </w:r>
    </w:p>
    <w:p w:rsidR="005171AA" w:rsidRDefault="005171AA" w:rsidP="005171AA">
      <w:pPr>
        <w:pStyle w:val="2"/>
        <w:numPr>
          <w:ilvl w:val="0"/>
          <w:numId w:val="26"/>
        </w:numPr>
        <w:spacing w:before="0"/>
        <w:ind w:left="0" w:firstLine="709"/>
        <w:jc w:val="both"/>
        <w:rPr>
          <w:rFonts w:ascii="Times New Roman" w:hAnsi="Times New Roman" w:cs="Times New Roman"/>
          <w:color w:val="auto"/>
          <w:sz w:val="28"/>
          <w:szCs w:val="28"/>
        </w:rPr>
      </w:pPr>
      <w:r w:rsidRPr="00D22D3B">
        <w:rPr>
          <w:rFonts w:ascii="Times New Roman" w:hAnsi="Times New Roman" w:cs="Times New Roman"/>
          <w:bCs/>
          <w:color w:val="auto"/>
          <w:sz w:val="28"/>
          <w:szCs w:val="28"/>
        </w:rPr>
        <w:t>Этно-музыкальный спектакль "Степан Разин"</w:t>
      </w:r>
      <w:r>
        <w:rPr>
          <w:rFonts w:ascii="Times New Roman" w:hAnsi="Times New Roman" w:cs="Times New Roman"/>
          <w:bCs/>
          <w:color w:val="auto"/>
          <w:sz w:val="28"/>
          <w:szCs w:val="28"/>
        </w:rPr>
        <w:t xml:space="preserve"> </w:t>
      </w:r>
      <w:r w:rsidRPr="00D22D3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D22D3B">
        <w:rPr>
          <w:rFonts w:ascii="Times New Roman" w:hAnsi="Times New Roman" w:cs="Times New Roman"/>
          <w:color w:val="auto"/>
          <w:sz w:val="28"/>
          <w:szCs w:val="28"/>
        </w:rPr>
        <w:t>масштабная постановка в формате игрового театра, созданная по мотивам произведений поэта-футуриста Василия Каменского. Спектакль затрагивает такие близкие русскому человеку темы, как любовь, воля, выбор. Действие разверн</w:t>
      </w:r>
      <w:r>
        <w:rPr>
          <w:rFonts w:ascii="Times New Roman" w:hAnsi="Times New Roman" w:cs="Times New Roman"/>
          <w:color w:val="auto"/>
          <w:sz w:val="28"/>
          <w:szCs w:val="28"/>
        </w:rPr>
        <w:t>улось</w:t>
      </w:r>
      <w:r w:rsidRPr="00D22D3B">
        <w:rPr>
          <w:rFonts w:ascii="Times New Roman" w:hAnsi="Times New Roman" w:cs="Times New Roman"/>
          <w:color w:val="auto"/>
          <w:sz w:val="28"/>
          <w:szCs w:val="28"/>
        </w:rPr>
        <w:t xml:space="preserve"> под открытым небом, где живыми декорациями выступ</w:t>
      </w:r>
      <w:r w:rsidR="00F43E04">
        <w:rPr>
          <w:rFonts w:ascii="Times New Roman" w:hAnsi="Times New Roman" w:cs="Times New Roman"/>
          <w:color w:val="auto"/>
          <w:sz w:val="28"/>
          <w:szCs w:val="28"/>
        </w:rPr>
        <w:t>или</w:t>
      </w:r>
      <w:r w:rsidRPr="00D22D3B">
        <w:rPr>
          <w:rFonts w:ascii="Times New Roman" w:hAnsi="Times New Roman" w:cs="Times New Roman"/>
          <w:color w:val="auto"/>
          <w:sz w:val="28"/>
          <w:szCs w:val="28"/>
        </w:rPr>
        <w:t xml:space="preserve"> лес, поля, небо, огонь и вода</w:t>
      </w:r>
      <w:r>
        <w:rPr>
          <w:rFonts w:ascii="Times New Roman" w:hAnsi="Times New Roman" w:cs="Times New Roman"/>
          <w:color w:val="auto"/>
          <w:sz w:val="28"/>
          <w:szCs w:val="28"/>
        </w:rPr>
        <w:t>;</w:t>
      </w:r>
      <w:r w:rsidRPr="00D22D3B">
        <w:rPr>
          <w:rFonts w:ascii="Times New Roman" w:hAnsi="Times New Roman" w:cs="Times New Roman"/>
          <w:color w:val="auto"/>
          <w:sz w:val="28"/>
          <w:szCs w:val="28"/>
        </w:rPr>
        <w:t> </w:t>
      </w:r>
    </w:p>
    <w:p w:rsidR="005171AA" w:rsidRDefault="005171AA" w:rsidP="005171A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43E04">
        <w:rPr>
          <w:rFonts w:ascii="Times New Roman" w:hAnsi="Times New Roman" w:cs="Times New Roman"/>
          <w:sz w:val="28"/>
          <w:szCs w:val="28"/>
          <w:shd w:val="clear" w:color="auto" w:fill="FFFFFF"/>
        </w:rPr>
        <w:t>в</w:t>
      </w:r>
      <w:r w:rsidRPr="00D22D3B">
        <w:rPr>
          <w:rFonts w:ascii="Times New Roman" w:hAnsi="Times New Roman" w:cs="Times New Roman"/>
          <w:sz w:val="28"/>
          <w:szCs w:val="28"/>
          <w:shd w:val="clear" w:color="auto" w:fill="FFFFFF"/>
        </w:rPr>
        <w:t xml:space="preserve"> 2022 году состо</w:t>
      </w:r>
      <w:r>
        <w:rPr>
          <w:rFonts w:ascii="Times New Roman" w:hAnsi="Times New Roman" w:cs="Times New Roman"/>
          <w:sz w:val="28"/>
          <w:szCs w:val="28"/>
          <w:shd w:val="clear" w:color="auto" w:fill="FFFFFF"/>
        </w:rPr>
        <w:t>ял</w:t>
      </w:r>
      <w:r w:rsidRPr="00D22D3B">
        <w:rPr>
          <w:rFonts w:ascii="Times New Roman" w:hAnsi="Times New Roman" w:cs="Times New Roman"/>
          <w:sz w:val="28"/>
          <w:szCs w:val="28"/>
          <w:shd w:val="clear" w:color="auto" w:fill="FFFFFF"/>
        </w:rPr>
        <w:t>ся 9-й Чемпионат России по пахоте, который про</w:t>
      </w:r>
      <w:r>
        <w:rPr>
          <w:rFonts w:ascii="Times New Roman" w:hAnsi="Times New Roman" w:cs="Times New Roman"/>
          <w:sz w:val="28"/>
          <w:szCs w:val="28"/>
          <w:shd w:val="clear" w:color="auto" w:fill="FFFFFF"/>
        </w:rPr>
        <w:t>шел</w:t>
      </w:r>
      <w:r w:rsidRPr="00D22D3B">
        <w:rPr>
          <w:rFonts w:ascii="Times New Roman" w:hAnsi="Times New Roman" w:cs="Times New Roman"/>
          <w:sz w:val="28"/>
          <w:szCs w:val="28"/>
          <w:shd w:val="clear" w:color="auto" w:fill="FFFFFF"/>
        </w:rPr>
        <w:t xml:space="preserve"> одновременно с региональной выставкой-ярмаркой «Аграрная неделя Ленинградской области» на территории АО «</w:t>
      </w:r>
      <w:proofErr w:type="spellStart"/>
      <w:r w:rsidRPr="00D22D3B">
        <w:rPr>
          <w:rFonts w:ascii="Times New Roman" w:hAnsi="Times New Roman" w:cs="Times New Roman"/>
          <w:sz w:val="28"/>
          <w:szCs w:val="28"/>
          <w:shd w:val="clear" w:color="auto" w:fill="FFFFFF"/>
        </w:rPr>
        <w:t>Приневское</w:t>
      </w:r>
      <w:proofErr w:type="spellEnd"/>
      <w:r w:rsidRPr="00D22D3B">
        <w:rPr>
          <w:rFonts w:ascii="Times New Roman" w:hAnsi="Times New Roman" w:cs="Times New Roman"/>
          <w:sz w:val="28"/>
          <w:szCs w:val="28"/>
          <w:shd w:val="clear" w:color="auto" w:fill="FFFFFF"/>
        </w:rPr>
        <w:t xml:space="preserve">» (поселок </w:t>
      </w:r>
      <w:r w:rsidR="00F43E04">
        <w:rPr>
          <w:rFonts w:ascii="Times New Roman" w:hAnsi="Times New Roman" w:cs="Times New Roman"/>
          <w:sz w:val="28"/>
          <w:szCs w:val="28"/>
          <w:shd w:val="clear" w:color="auto" w:fill="FFFFFF"/>
        </w:rPr>
        <w:t xml:space="preserve">                                        </w:t>
      </w:r>
      <w:r w:rsidRPr="00D22D3B">
        <w:rPr>
          <w:rFonts w:ascii="Times New Roman" w:hAnsi="Times New Roman" w:cs="Times New Roman"/>
          <w:sz w:val="28"/>
          <w:szCs w:val="28"/>
          <w:shd w:val="clear" w:color="auto" w:fill="FFFFFF"/>
        </w:rPr>
        <w:t>им. Свердлова,).</w:t>
      </w:r>
      <w:r>
        <w:rPr>
          <w:rFonts w:ascii="Times New Roman" w:hAnsi="Times New Roman" w:cs="Times New Roman"/>
          <w:sz w:val="28"/>
          <w:szCs w:val="28"/>
          <w:shd w:val="clear" w:color="auto" w:fill="FFFFFF"/>
        </w:rPr>
        <w:t xml:space="preserve"> </w:t>
      </w:r>
      <w:r w:rsidRPr="00D22D3B">
        <w:rPr>
          <w:rFonts w:ascii="Times New Roman" w:hAnsi="Times New Roman" w:cs="Times New Roman"/>
          <w:sz w:val="28"/>
          <w:szCs w:val="28"/>
          <w:shd w:val="clear" w:color="auto" w:fill="FFFFFF"/>
        </w:rPr>
        <w:t xml:space="preserve">В рамках мероприятий </w:t>
      </w:r>
      <w:r>
        <w:rPr>
          <w:rFonts w:ascii="Times New Roman" w:hAnsi="Times New Roman" w:cs="Times New Roman"/>
          <w:sz w:val="28"/>
          <w:szCs w:val="28"/>
          <w:shd w:val="clear" w:color="auto" w:fill="FFFFFF"/>
        </w:rPr>
        <w:t>прошли</w:t>
      </w:r>
      <w:r w:rsidRPr="00D22D3B">
        <w:rPr>
          <w:rFonts w:ascii="Times New Roman" w:hAnsi="Times New Roman" w:cs="Times New Roman"/>
          <w:sz w:val="28"/>
          <w:szCs w:val="28"/>
          <w:shd w:val="clear" w:color="auto" w:fill="FFFFFF"/>
        </w:rPr>
        <w:t xml:space="preserve"> выставки, демонстрационные показы и тест-драйвы продукции ведущих отечественных </w:t>
      </w:r>
      <w:proofErr w:type="spellStart"/>
      <w:r w:rsidRPr="00D22D3B">
        <w:rPr>
          <w:rFonts w:ascii="Times New Roman" w:hAnsi="Times New Roman" w:cs="Times New Roman"/>
          <w:sz w:val="28"/>
          <w:szCs w:val="28"/>
          <w:shd w:val="clear" w:color="auto" w:fill="FFFFFF"/>
        </w:rPr>
        <w:t>сельхозмашиностроителей</w:t>
      </w:r>
      <w:proofErr w:type="spellEnd"/>
      <w:r w:rsidRPr="00D22D3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D22D3B">
        <w:rPr>
          <w:rFonts w:ascii="Times New Roman" w:hAnsi="Times New Roman" w:cs="Times New Roman"/>
          <w:sz w:val="28"/>
          <w:szCs w:val="28"/>
          <w:shd w:val="clear" w:color="auto" w:fill="FFFFFF"/>
        </w:rPr>
        <w:t>роведен широк</w:t>
      </w:r>
      <w:r>
        <w:rPr>
          <w:rFonts w:ascii="Times New Roman" w:hAnsi="Times New Roman" w:cs="Times New Roman"/>
          <w:sz w:val="28"/>
          <w:szCs w:val="28"/>
          <w:shd w:val="clear" w:color="auto" w:fill="FFFFFF"/>
        </w:rPr>
        <w:t>ий</w:t>
      </w:r>
      <w:r w:rsidRPr="00D22D3B">
        <w:rPr>
          <w:rFonts w:ascii="Times New Roman" w:hAnsi="Times New Roman" w:cs="Times New Roman"/>
          <w:sz w:val="28"/>
          <w:szCs w:val="28"/>
          <w:shd w:val="clear" w:color="auto" w:fill="FFFFFF"/>
        </w:rPr>
        <w:t xml:space="preserve"> круг деловых встреч </w:t>
      </w:r>
      <w:r w:rsidR="00F43E04">
        <w:rPr>
          <w:rFonts w:ascii="Times New Roman" w:hAnsi="Times New Roman" w:cs="Times New Roman"/>
          <w:sz w:val="28"/>
          <w:szCs w:val="28"/>
          <w:shd w:val="clear" w:color="auto" w:fill="FFFFFF"/>
        </w:rPr>
        <w:t xml:space="preserve">                                            </w:t>
      </w:r>
      <w:r w:rsidRPr="00D22D3B">
        <w:rPr>
          <w:rFonts w:ascii="Times New Roman" w:hAnsi="Times New Roman" w:cs="Times New Roman"/>
          <w:sz w:val="28"/>
          <w:szCs w:val="28"/>
          <w:shd w:val="clear" w:color="auto" w:fill="FFFFFF"/>
        </w:rPr>
        <w:t>и конференций, посвящённых актуальным темам развития отечественного АПК.</w:t>
      </w:r>
      <w:r>
        <w:rPr>
          <w:rFonts w:ascii="Times New Roman" w:hAnsi="Times New Roman" w:cs="Times New Roman"/>
          <w:sz w:val="28"/>
          <w:szCs w:val="28"/>
          <w:shd w:val="clear" w:color="auto" w:fill="FFFFFF"/>
        </w:rPr>
        <w:t xml:space="preserve"> </w:t>
      </w:r>
      <w:r w:rsidRPr="00D22D3B">
        <w:rPr>
          <w:rFonts w:ascii="Times New Roman" w:hAnsi="Times New Roman" w:cs="Times New Roman"/>
          <w:sz w:val="28"/>
          <w:szCs w:val="28"/>
          <w:shd w:val="clear" w:color="auto" w:fill="FFFFFF"/>
        </w:rPr>
        <w:t>Для посетителей чемпионата организованы продуктовые выставки-ярмарки (сырный и винный фестивали), шоу-программы (выставка ретро-техники, конная пахота и пр.), детского «городка» и пр.</w:t>
      </w:r>
      <w:r w:rsidR="00F43E0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Чемпионате приняли</w:t>
      </w:r>
      <w:r w:rsidRPr="00D22D3B">
        <w:rPr>
          <w:rFonts w:ascii="Times New Roman" w:hAnsi="Times New Roman" w:cs="Times New Roman"/>
          <w:sz w:val="28"/>
          <w:szCs w:val="28"/>
          <w:shd w:val="clear" w:color="auto" w:fill="FFFFFF"/>
        </w:rPr>
        <w:t xml:space="preserve"> участие команды </w:t>
      </w:r>
      <w:r w:rsidR="00F43E04">
        <w:rPr>
          <w:rFonts w:ascii="Times New Roman" w:hAnsi="Times New Roman" w:cs="Times New Roman"/>
          <w:sz w:val="28"/>
          <w:szCs w:val="28"/>
          <w:shd w:val="clear" w:color="auto" w:fill="FFFFFF"/>
        </w:rPr>
        <w:t xml:space="preserve">                 </w:t>
      </w:r>
      <w:r w:rsidRPr="00D22D3B">
        <w:rPr>
          <w:rFonts w:ascii="Times New Roman" w:hAnsi="Times New Roman" w:cs="Times New Roman"/>
          <w:sz w:val="28"/>
          <w:szCs w:val="28"/>
          <w:shd w:val="clear" w:color="auto" w:fill="FFFFFF"/>
        </w:rPr>
        <w:t>и делегации из более чем 40 регионов России и дружественных стран, в первую очередь государств-членов ЕАЭС</w:t>
      </w:r>
      <w:r>
        <w:rPr>
          <w:rFonts w:ascii="Times New Roman" w:hAnsi="Times New Roman" w:cs="Times New Roman"/>
          <w:sz w:val="28"/>
          <w:szCs w:val="28"/>
          <w:shd w:val="clear" w:color="auto" w:fill="FFFFFF"/>
        </w:rPr>
        <w:t>,</w:t>
      </w:r>
      <w:r w:rsidRPr="00D22D3B">
        <w:rPr>
          <w:rFonts w:ascii="Times New Roman" w:hAnsi="Times New Roman" w:cs="Times New Roman"/>
          <w:sz w:val="28"/>
          <w:szCs w:val="28"/>
          <w:shd w:val="clear" w:color="auto" w:fill="FFFFFF"/>
        </w:rPr>
        <w:t xml:space="preserve"> представлена продукция более чем 50 ведущих </w:t>
      </w:r>
      <w:proofErr w:type="spellStart"/>
      <w:r w:rsidRPr="00D22D3B">
        <w:rPr>
          <w:rFonts w:ascii="Times New Roman" w:hAnsi="Times New Roman" w:cs="Times New Roman"/>
          <w:sz w:val="28"/>
          <w:szCs w:val="28"/>
          <w:shd w:val="clear" w:color="auto" w:fill="FFFFFF"/>
        </w:rPr>
        <w:t>сел</w:t>
      </w:r>
      <w:r>
        <w:rPr>
          <w:rFonts w:ascii="Times New Roman" w:hAnsi="Times New Roman" w:cs="Times New Roman"/>
          <w:sz w:val="28"/>
          <w:szCs w:val="28"/>
          <w:shd w:val="clear" w:color="auto" w:fill="FFFFFF"/>
        </w:rPr>
        <w:t>ьхозмашиностроительных</w:t>
      </w:r>
      <w:proofErr w:type="spellEnd"/>
      <w:r>
        <w:rPr>
          <w:rFonts w:ascii="Times New Roman" w:hAnsi="Times New Roman" w:cs="Times New Roman"/>
          <w:sz w:val="28"/>
          <w:szCs w:val="28"/>
          <w:shd w:val="clear" w:color="auto" w:fill="FFFFFF"/>
        </w:rPr>
        <w:t xml:space="preserve"> компаний</w:t>
      </w:r>
      <w:r w:rsidR="005562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 3 основных дня проведения Чемпионата</w:t>
      </w:r>
      <w:r w:rsidRPr="00D22D3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его </w:t>
      </w:r>
      <w:r w:rsidRPr="00D22D3B">
        <w:rPr>
          <w:rFonts w:ascii="Times New Roman" w:hAnsi="Times New Roman" w:cs="Times New Roman"/>
          <w:sz w:val="28"/>
          <w:szCs w:val="28"/>
          <w:shd w:val="clear" w:color="auto" w:fill="FFFFFF"/>
        </w:rPr>
        <w:t>посети</w:t>
      </w:r>
      <w:r>
        <w:rPr>
          <w:rFonts w:ascii="Times New Roman" w:hAnsi="Times New Roman" w:cs="Times New Roman"/>
          <w:sz w:val="28"/>
          <w:szCs w:val="28"/>
          <w:shd w:val="clear" w:color="auto" w:fill="FFFFFF"/>
        </w:rPr>
        <w:t>ло</w:t>
      </w:r>
      <w:r w:rsidRPr="00D22D3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более 75 тыс. гостей</w:t>
      </w:r>
      <w:r w:rsidR="007B4FFC">
        <w:rPr>
          <w:rFonts w:ascii="Times New Roman" w:hAnsi="Times New Roman" w:cs="Times New Roman"/>
          <w:sz w:val="28"/>
          <w:szCs w:val="28"/>
          <w:shd w:val="clear" w:color="auto" w:fill="FFFFFF"/>
        </w:rPr>
        <w:t>;</w:t>
      </w:r>
    </w:p>
    <w:p w:rsidR="009F289D" w:rsidRDefault="007B4FFC" w:rsidP="009F289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активный туризм:</w:t>
      </w:r>
    </w:p>
    <w:p w:rsidR="009F365E" w:rsidRPr="00876DF6" w:rsidRDefault="007B4FFC" w:rsidP="009F289D">
      <w:pPr>
        <w:spacing w:after="0" w:line="240" w:lineRule="auto"/>
        <w:ind w:firstLine="709"/>
        <w:jc w:val="both"/>
        <w:rPr>
          <w:rFonts w:ascii="Times New Roman" w:hAnsi="Times New Roman" w:cs="Times New Roman"/>
          <w:sz w:val="28"/>
          <w:szCs w:val="28"/>
        </w:rPr>
      </w:pPr>
      <w:r w:rsidRPr="007B4FFC">
        <w:rPr>
          <w:rFonts w:ascii="Times New Roman" w:hAnsi="Times New Roman" w:cs="Times New Roman"/>
          <w:sz w:val="28"/>
          <w:szCs w:val="28"/>
          <w:shd w:val="clear" w:color="auto" w:fill="FFFFFF"/>
        </w:rPr>
        <w:lastRenderedPageBreak/>
        <w:t>любители лыжного спорта называют Всеволожский район «Маленькая Швейцария»</w:t>
      </w:r>
      <w:r w:rsidR="009F365E">
        <w:rPr>
          <w:rFonts w:ascii="Times New Roman" w:hAnsi="Times New Roman" w:cs="Times New Roman"/>
          <w:sz w:val="28"/>
          <w:szCs w:val="28"/>
          <w:shd w:val="clear" w:color="auto" w:fill="FFFFFF"/>
        </w:rPr>
        <w:t>,</w:t>
      </w:r>
      <w:r w:rsidRPr="007B4FFC">
        <w:rPr>
          <w:rFonts w:ascii="Times New Roman" w:hAnsi="Times New Roman" w:cs="Times New Roman"/>
          <w:sz w:val="28"/>
          <w:szCs w:val="28"/>
          <w:shd w:val="clear" w:color="auto" w:fill="FFFFFF"/>
        </w:rPr>
        <w:t xml:space="preserve"> </w:t>
      </w:r>
      <w:r w:rsidR="009F365E">
        <w:rPr>
          <w:rFonts w:ascii="Times New Roman" w:hAnsi="Times New Roman" w:cs="Times New Roman"/>
          <w:sz w:val="28"/>
          <w:szCs w:val="28"/>
          <w:shd w:val="clear" w:color="auto" w:fill="FFFFFF"/>
        </w:rPr>
        <w:t>х</w:t>
      </w:r>
      <w:r w:rsidRPr="007B4FFC">
        <w:rPr>
          <w:rFonts w:ascii="Times New Roman" w:hAnsi="Times New Roman" w:cs="Times New Roman"/>
          <w:sz w:val="28"/>
          <w:szCs w:val="28"/>
          <w:shd w:val="clear" w:color="auto" w:fill="FFFFFF"/>
        </w:rPr>
        <w:t xml:space="preserve">олмы и лесные просеки Токсово и </w:t>
      </w:r>
      <w:proofErr w:type="spellStart"/>
      <w:r w:rsidRPr="007B4FFC">
        <w:rPr>
          <w:rFonts w:ascii="Times New Roman" w:hAnsi="Times New Roman" w:cs="Times New Roman"/>
          <w:sz w:val="28"/>
          <w:szCs w:val="28"/>
          <w:shd w:val="clear" w:color="auto" w:fill="FFFFFF"/>
        </w:rPr>
        <w:t>Кавголово</w:t>
      </w:r>
      <w:proofErr w:type="spellEnd"/>
      <w:r w:rsidRPr="007B4FFC">
        <w:rPr>
          <w:rFonts w:ascii="Times New Roman" w:hAnsi="Times New Roman" w:cs="Times New Roman"/>
          <w:sz w:val="28"/>
          <w:szCs w:val="28"/>
          <w:shd w:val="clear" w:color="auto" w:fill="FFFFFF"/>
        </w:rPr>
        <w:t xml:space="preserve">, на которых расположены </w:t>
      </w:r>
      <w:r w:rsidRPr="009F365E">
        <w:rPr>
          <w:rFonts w:ascii="Times New Roman" w:hAnsi="Times New Roman" w:cs="Times New Roman"/>
          <w:sz w:val="28"/>
          <w:szCs w:val="28"/>
          <w:shd w:val="clear" w:color="auto" w:fill="FFFFFF"/>
        </w:rPr>
        <w:t>горнолыжные центры «</w:t>
      </w:r>
      <w:proofErr w:type="spellStart"/>
      <w:r w:rsidRPr="009F365E">
        <w:rPr>
          <w:rFonts w:ascii="Times New Roman" w:hAnsi="Times New Roman" w:cs="Times New Roman"/>
          <w:sz w:val="28"/>
          <w:szCs w:val="28"/>
          <w:shd w:val="clear" w:color="auto" w:fill="FFFFFF"/>
        </w:rPr>
        <w:t>Охта</w:t>
      </w:r>
      <w:proofErr w:type="spellEnd"/>
      <w:r w:rsidRPr="009F365E">
        <w:rPr>
          <w:rFonts w:ascii="Times New Roman" w:hAnsi="Times New Roman" w:cs="Times New Roman"/>
          <w:sz w:val="28"/>
          <w:szCs w:val="28"/>
          <w:shd w:val="clear" w:color="auto" w:fill="FFFFFF"/>
        </w:rPr>
        <w:t xml:space="preserve"> парк» и «Северный склон», славятся                во всей округе;</w:t>
      </w:r>
      <w:r w:rsidR="009F365E" w:rsidRPr="009F365E">
        <w:rPr>
          <w:rFonts w:ascii="Times New Roman" w:hAnsi="Times New Roman" w:cs="Times New Roman"/>
          <w:sz w:val="28"/>
          <w:szCs w:val="28"/>
          <w:shd w:val="clear" w:color="auto" w:fill="FFFFFF"/>
        </w:rPr>
        <w:t xml:space="preserve"> организованы тропы здоровья</w:t>
      </w:r>
      <w:r w:rsidR="009F365E" w:rsidRPr="00876DF6">
        <w:rPr>
          <w:rFonts w:ascii="Times New Roman" w:hAnsi="Times New Roman" w:cs="Times New Roman"/>
          <w:sz w:val="28"/>
          <w:szCs w:val="28"/>
          <w:shd w:val="clear" w:color="auto" w:fill="FFFFFF"/>
        </w:rPr>
        <w:t xml:space="preserve">, вело- и </w:t>
      </w:r>
      <w:proofErr w:type="spellStart"/>
      <w:r w:rsidR="009F365E" w:rsidRPr="00876DF6">
        <w:rPr>
          <w:rFonts w:ascii="Times New Roman" w:hAnsi="Times New Roman" w:cs="Times New Roman"/>
          <w:sz w:val="28"/>
          <w:szCs w:val="28"/>
          <w:shd w:val="clear" w:color="auto" w:fill="FFFFFF"/>
        </w:rPr>
        <w:t>экомаршруты</w:t>
      </w:r>
      <w:proofErr w:type="spellEnd"/>
      <w:r w:rsidR="009F365E" w:rsidRPr="00876DF6">
        <w:rPr>
          <w:rFonts w:ascii="Times New Roman" w:hAnsi="Times New Roman" w:cs="Times New Roman"/>
          <w:sz w:val="28"/>
          <w:szCs w:val="28"/>
          <w:shd w:val="clear" w:color="auto" w:fill="FFFFFF"/>
        </w:rPr>
        <w:t xml:space="preserve">: тропа здоровья вокруг озера </w:t>
      </w:r>
      <w:proofErr w:type="spellStart"/>
      <w:r w:rsidR="009F365E" w:rsidRPr="00876DF6">
        <w:rPr>
          <w:rFonts w:ascii="Times New Roman" w:hAnsi="Times New Roman" w:cs="Times New Roman"/>
          <w:sz w:val="28"/>
          <w:szCs w:val="28"/>
          <w:shd w:val="clear" w:color="auto" w:fill="FFFFFF"/>
        </w:rPr>
        <w:t>Хепоярви</w:t>
      </w:r>
      <w:proofErr w:type="spellEnd"/>
      <w:r w:rsidR="009F365E" w:rsidRPr="00876DF6">
        <w:rPr>
          <w:rFonts w:ascii="Times New Roman" w:hAnsi="Times New Roman" w:cs="Times New Roman"/>
          <w:sz w:val="28"/>
          <w:szCs w:val="28"/>
          <w:shd w:val="clear" w:color="auto" w:fill="FFFFFF"/>
        </w:rPr>
        <w:t xml:space="preserve"> (при поддержке Фонда президентских грантов); </w:t>
      </w:r>
      <w:proofErr w:type="spellStart"/>
      <w:r w:rsidR="009F365E" w:rsidRPr="00876DF6">
        <w:rPr>
          <w:rFonts w:ascii="Times New Roman" w:hAnsi="Times New Roman" w:cs="Times New Roman"/>
          <w:bCs/>
          <w:sz w:val="28"/>
          <w:szCs w:val="28"/>
        </w:rPr>
        <w:t>веломаршрут</w:t>
      </w:r>
      <w:proofErr w:type="spellEnd"/>
      <w:r w:rsidR="009F365E" w:rsidRPr="00876DF6">
        <w:rPr>
          <w:rFonts w:ascii="Times New Roman" w:hAnsi="Times New Roman" w:cs="Times New Roman"/>
          <w:bCs/>
          <w:sz w:val="28"/>
          <w:szCs w:val="28"/>
        </w:rPr>
        <w:t xml:space="preserve"> в памятнике природы "</w:t>
      </w:r>
      <w:proofErr w:type="spellStart"/>
      <w:r w:rsidR="009F365E" w:rsidRPr="00876DF6">
        <w:rPr>
          <w:rFonts w:ascii="Times New Roman" w:hAnsi="Times New Roman" w:cs="Times New Roman"/>
          <w:bCs/>
          <w:sz w:val="28"/>
          <w:szCs w:val="28"/>
        </w:rPr>
        <w:t>Токсовские</w:t>
      </w:r>
      <w:proofErr w:type="spellEnd"/>
      <w:r w:rsidR="009F365E" w:rsidRPr="00876DF6">
        <w:rPr>
          <w:rFonts w:ascii="Times New Roman" w:hAnsi="Times New Roman" w:cs="Times New Roman"/>
          <w:bCs/>
          <w:sz w:val="28"/>
          <w:szCs w:val="28"/>
        </w:rPr>
        <w:t xml:space="preserve"> высоты"; </w:t>
      </w:r>
      <w:proofErr w:type="spellStart"/>
      <w:r w:rsidR="009F365E" w:rsidRPr="00876DF6">
        <w:rPr>
          <w:rFonts w:ascii="Times New Roman" w:hAnsi="Times New Roman" w:cs="Times New Roman"/>
          <w:bCs/>
          <w:sz w:val="28"/>
          <w:szCs w:val="28"/>
        </w:rPr>
        <w:t>веломаршруты</w:t>
      </w:r>
      <w:proofErr w:type="spellEnd"/>
      <w:r w:rsidR="009F365E" w:rsidRPr="00876DF6">
        <w:rPr>
          <w:rFonts w:ascii="Times New Roman" w:hAnsi="Times New Roman" w:cs="Times New Roman"/>
          <w:bCs/>
          <w:sz w:val="28"/>
          <w:szCs w:val="28"/>
        </w:rPr>
        <w:t xml:space="preserve"> на территории памятника природы "</w:t>
      </w:r>
      <w:proofErr w:type="spellStart"/>
      <w:r w:rsidR="009F365E" w:rsidRPr="00876DF6">
        <w:rPr>
          <w:rFonts w:ascii="Times New Roman" w:hAnsi="Times New Roman" w:cs="Times New Roman"/>
          <w:bCs/>
          <w:sz w:val="28"/>
          <w:szCs w:val="28"/>
        </w:rPr>
        <w:t>Колтушские</w:t>
      </w:r>
      <w:proofErr w:type="spellEnd"/>
      <w:r w:rsidR="009F365E" w:rsidRPr="00876DF6">
        <w:rPr>
          <w:rFonts w:ascii="Times New Roman" w:hAnsi="Times New Roman" w:cs="Times New Roman"/>
          <w:bCs/>
          <w:sz w:val="28"/>
          <w:szCs w:val="28"/>
        </w:rPr>
        <w:t xml:space="preserve"> высоты"; экологические маршруты "Верста" (д. </w:t>
      </w:r>
      <w:proofErr w:type="spellStart"/>
      <w:r w:rsidR="009F365E" w:rsidRPr="00876DF6">
        <w:rPr>
          <w:rFonts w:ascii="Times New Roman" w:hAnsi="Times New Roman" w:cs="Times New Roman"/>
          <w:bCs/>
          <w:sz w:val="28"/>
          <w:szCs w:val="28"/>
        </w:rPr>
        <w:t>Суоранда</w:t>
      </w:r>
      <w:proofErr w:type="spellEnd"/>
      <w:r w:rsidR="009F365E" w:rsidRPr="00876DF6">
        <w:rPr>
          <w:rFonts w:ascii="Times New Roman" w:hAnsi="Times New Roman" w:cs="Times New Roman"/>
          <w:bCs/>
          <w:sz w:val="28"/>
          <w:szCs w:val="28"/>
        </w:rPr>
        <w:t>)</w:t>
      </w:r>
      <w:r w:rsidR="00876DF6" w:rsidRPr="00876DF6">
        <w:rPr>
          <w:rFonts w:ascii="Times New Roman" w:hAnsi="Times New Roman" w:cs="Times New Roman"/>
          <w:bCs/>
          <w:sz w:val="28"/>
          <w:szCs w:val="28"/>
        </w:rPr>
        <w:t>,</w:t>
      </w:r>
      <w:r w:rsidR="009F365E" w:rsidRPr="00876DF6">
        <w:rPr>
          <w:rFonts w:ascii="Times New Roman" w:hAnsi="Times New Roman" w:cs="Times New Roman"/>
          <w:bCs/>
          <w:sz w:val="28"/>
          <w:szCs w:val="28"/>
        </w:rPr>
        <w:t xml:space="preserve"> "Лесная тропа" (п. </w:t>
      </w:r>
      <w:proofErr w:type="spellStart"/>
      <w:r w:rsidR="009F365E" w:rsidRPr="00876DF6">
        <w:rPr>
          <w:rFonts w:ascii="Times New Roman" w:hAnsi="Times New Roman" w:cs="Times New Roman"/>
          <w:bCs/>
          <w:sz w:val="28"/>
          <w:szCs w:val="28"/>
        </w:rPr>
        <w:t>Воейково</w:t>
      </w:r>
      <w:proofErr w:type="spellEnd"/>
      <w:r w:rsidR="009F365E" w:rsidRPr="00876DF6">
        <w:rPr>
          <w:rFonts w:ascii="Times New Roman" w:hAnsi="Times New Roman" w:cs="Times New Roman"/>
          <w:bCs/>
          <w:sz w:val="28"/>
          <w:szCs w:val="28"/>
        </w:rPr>
        <w:t>)</w:t>
      </w:r>
      <w:r w:rsidR="00876DF6" w:rsidRPr="00876DF6">
        <w:rPr>
          <w:rFonts w:ascii="Times New Roman" w:hAnsi="Times New Roman" w:cs="Times New Roman"/>
          <w:bCs/>
          <w:sz w:val="28"/>
          <w:szCs w:val="28"/>
        </w:rPr>
        <w:t xml:space="preserve">, </w:t>
      </w:r>
      <w:r w:rsidR="00876DF6" w:rsidRPr="00876DF6">
        <w:rPr>
          <w:rFonts w:ascii="Times New Roman" w:eastAsia="Times New Roman" w:hAnsi="Times New Roman" w:cs="Times New Roman"/>
          <w:bCs/>
          <w:kern w:val="36"/>
          <w:sz w:val="28"/>
          <w:szCs w:val="28"/>
        </w:rPr>
        <w:t>«</w:t>
      </w:r>
      <w:proofErr w:type="spellStart"/>
      <w:r w:rsidR="00876DF6" w:rsidRPr="00876DF6">
        <w:rPr>
          <w:rFonts w:ascii="Times New Roman" w:eastAsia="Times New Roman" w:hAnsi="Times New Roman" w:cs="Times New Roman"/>
          <w:bCs/>
          <w:kern w:val="36"/>
          <w:sz w:val="28"/>
          <w:szCs w:val="28"/>
        </w:rPr>
        <w:t>Юкковские</w:t>
      </w:r>
      <w:proofErr w:type="spellEnd"/>
      <w:r w:rsidR="00876DF6" w:rsidRPr="00876DF6">
        <w:rPr>
          <w:rFonts w:ascii="Times New Roman" w:eastAsia="Times New Roman" w:hAnsi="Times New Roman" w:cs="Times New Roman"/>
          <w:bCs/>
          <w:kern w:val="36"/>
          <w:sz w:val="28"/>
          <w:szCs w:val="28"/>
        </w:rPr>
        <w:t xml:space="preserve"> </w:t>
      </w:r>
      <w:proofErr w:type="spellStart"/>
      <w:r w:rsidR="00876DF6" w:rsidRPr="00876DF6">
        <w:rPr>
          <w:rFonts w:ascii="Times New Roman" w:eastAsia="Times New Roman" w:hAnsi="Times New Roman" w:cs="Times New Roman"/>
          <w:bCs/>
          <w:kern w:val="36"/>
          <w:sz w:val="28"/>
          <w:szCs w:val="28"/>
        </w:rPr>
        <w:t>камы</w:t>
      </w:r>
      <w:proofErr w:type="spellEnd"/>
      <w:r w:rsidR="00876DF6" w:rsidRPr="00876DF6">
        <w:rPr>
          <w:rFonts w:ascii="Times New Roman" w:eastAsia="Times New Roman" w:hAnsi="Times New Roman" w:cs="Times New Roman"/>
          <w:bCs/>
          <w:kern w:val="36"/>
          <w:sz w:val="28"/>
          <w:szCs w:val="28"/>
        </w:rPr>
        <w:t xml:space="preserve">» </w:t>
      </w:r>
      <w:r w:rsidR="00876DF6">
        <w:rPr>
          <w:rFonts w:ascii="Times New Roman" w:eastAsia="Times New Roman" w:hAnsi="Times New Roman" w:cs="Times New Roman"/>
          <w:bCs/>
          <w:kern w:val="36"/>
          <w:sz w:val="28"/>
          <w:szCs w:val="28"/>
        </w:rPr>
        <w:t xml:space="preserve">(открыт в октябре 2022 года </w:t>
      </w:r>
      <w:r w:rsidR="00876DF6" w:rsidRPr="00876DF6">
        <w:rPr>
          <w:rFonts w:ascii="Times New Roman" w:eastAsia="Times New Roman" w:hAnsi="Times New Roman" w:cs="Times New Roman"/>
          <w:sz w:val="28"/>
          <w:szCs w:val="28"/>
        </w:rPr>
        <w:t>в рамках приоритетного проекта «Тропа 47»</w:t>
      </w:r>
      <w:r w:rsidR="00876DF6">
        <w:rPr>
          <w:rFonts w:ascii="Times New Roman" w:eastAsia="Times New Roman" w:hAnsi="Times New Roman" w:cs="Times New Roman"/>
          <w:sz w:val="28"/>
          <w:szCs w:val="28"/>
        </w:rPr>
        <w:t>)</w:t>
      </w:r>
      <w:r w:rsidR="005800ED" w:rsidRPr="00876DF6">
        <w:rPr>
          <w:rFonts w:ascii="Times New Roman" w:hAnsi="Times New Roman" w:cs="Times New Roman"/>
          <w:bCs/>
          <w:sz w:val="28"/>
          <w:szCs w:val="28"/>
        </w:rPr>
        <w:t>;</w:t>
      </w:r>
    </w:p>
    <w:p w:rsidR="007B4FFC" w:rsidRDefault="00FA4BD5" w:rsidP="007B4FF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эко</w:t>
      </w:r>
      <w:r w:rsidR="007B4FFC">
        <w:rPr>
          <w:rFonts w:ascii="Times New Roman" w:hAnsi="Times New Roman" w:cs="Times New Roman"/>
          <w:sz w:val="28"/>
          <w:szCs w:val="28"/>
          <w:shd w:val="clear" w:color="auto" w:fill="FFFFFF"/>
        </w:rPr>
        <w:t>туризм:</w:t>
      </w:r>
    </w:p>
    <w:p w:rsidR="007B4FFC" w:rsidRPr="007B4FFC" w:rsidRDefault="007B4FFC" w:rsidP="00FA4BD5">
      <w:pPr>
        <w:pStyle w:val="western"/>
        <w:spacing w:before="0" w:beforeAutospacing="0" w:after="0" w:afterAutospacing="0"/>
        <w:ind w:firstLine="709"/>
        <w:jc w:val="both"/>
        <w:rPr>
          <w:sz w:val="28"/>
          <w:szCs w:val="28"/>
        </w:rPr>
      </w:pPr>
      <w:r w:rsidRPr="007B4FFC">
        <w:rPr>
          <w:sz w:val="28"/>
          <w:szCs w:val="28"/>
        </w:rPr>
        <w:t>Всеволожский район - это прекрасное место для семейного отдыха</w:t>
      </w:r>
      <w:r>
        <w:rPr>
          <w:sz w:val="28"/>
          <w:szCs w:val="28"/>
        </w:rPr>
        <w:t>:</w:t>
      </w:r>
      <w:r w:rsidRPr="007B4FFC">
        <w:rPr>
          <w:sz w:val="28"/>
          <w:szCs w:val="28"/>
        </w:rPr>
        <w:t xml:space="preserve"> общения с котами в музее Кошки</w:t>
      </w:r>
      <w:r w:rsidR="00FA4BD5">
        <w:rPr>
          <w:sz w:val="28"/>
          <w:szCs w:val="28"/>
        </w:rPr>
        <w:t>;</w:t>
      </w:r>
      <w:r w:rsidRPr="007B4FFC">
        <w:rPr>
          <w:sz w:val="28"/>
          <w:szCs w:val="28"/>
        </w:rPr>
        <w:t xml:space="preserve"> </w:t>
      </w:r>
      <w:r w:rsidR="00FA4BD5" w:rsidRPr="007B4FFC">
        <w:rPr>
          <w:sz w:val="28"/>
          <w:szCs w:val="28"/>
        </w:rPr>
        <w:t>полезн</w:t>
      </w:r>
      <w:r w:rsidR="00FA4BD5">
        <w:rPr>
          <w:sz w:val="28"/>
          <w:szCs w:val="28"/>
        </w:rPr>
        <w:t>о</w:t>
      </w:r>
      <w:r w:rsidR="00FA4BD5" w:rsidRPr="007B4FFC">
        <w:rPr>
          <w:sz w:val="28"/>
          <w:szCs w:val="28"/>
        </w:rPr>
        <w:t xml:space="preserve"> и познавательн</w:t>
      </w:r>
      <w:r w:rsidR="00FA4BD5">
        <w:rPr>
          <w:sz w:val="28"/>
          <w:szCs w:val="28"/>
        </w:rPr>
        <w:t>о</w:t>
      </w:r>
      <w:r w:rsidR="00FA4BD5" w:rsidRPr="007B4FFC">
        <w:rPr>
          <w:sz w:val="28"/>
          <w:szCs w:val="28"/>
        </w:rPr>
        <w:t xml:space="preserve"> </w:t>
      </w:r>
      <w:r w:rsidRPr="007B4FFC">
        <w:rPr>
          <w:sz w:val="28"/>
          <w:szCs w:val="28"/>
        </w:rPr>
        <w:t>посещение парка семейного отдыха и экотуризма «</w:t>
      </w:r>
      <w:proofErr w:type="spellStart"/>
      <w:r w:rsidRPr="007B4FFC">
        <w:rPr>
          <w:sz w:val="28"/>
          <w:szCs w:val="28"/>
        </w:rPr>
        <w:t>Зубровник</w:t>
      </w:r>
      <w:proofErr w:type="spellEnd"/>
      <w:r w:rsidRPr="007B4FFC">
        <w:rPr>
          <w:sz w:val="28"/>
          <w:szCs w:val="28"/>
        </w:rPr>
        <w:t>»</w:t>
      </w:r>
      <w:r w:rsidR="00FA4BD5">
        <w:rPr>
          <w:sz w:val="28"/>
          <w:szCs w:val="28"/>
        </w:rPr>
        <w:t>, где</w:t>
      </w:r>
      <w:r w:rsidRPr="007B4FFC">
        <w:rPr>
          <w:sz w:val="28"/>
          <w:szCs w:val="28"/>
        </w:rPr>
        <w:t xml:space="preserve"> также </w:t>
      </w:r>
      <w:r w:rsidR="00FA4BD5">
        <w:rPr>
          <w:sz w:val="28"/>
          <w:szCs w:val="28"/>
        </w:rPr>
        <w:t xml:space="preserve">можно </w:t>
      </w:r>
      <w:r w:rsidRPr="007B4FFC">
        <w:rPr>
          <w:sz w:val="28"/>
          <w:szCs w:val="28"/>
        </w:rPr>
        <w:t>насладиться катанием на собачьих упряжках</w:t>
      </w:r>
      <w:r w:rsidR="00FA4BD5">
        <w:rPr>
          <w:sz w:val="28"/>
          <w:szCs w:val="28"/>
        </w:rPr>
        <w:t xml:space="preserve">; </w:t>
      </w:r>
      <w:r w:rsidRPr="007B4FFC">
        <w:rPr>
          <w:sz w:val="28"/>
          <w:szCs w:val="28"/>
        </w:rPr>
        <w:t xml:space="preserve">большой выбор контактных зоопарков, конных ферм </w:t>
      </w:r>
      <w:r w:rsidR="00FA4BD5">
        <w:rPr>
          <w:sz w:val="28"/>
          <w:szCs w:val="28"/>
        </w:rPr>
        <w:t xml:space="preserve">                              </w:t>
      </w:r>
      <w:r w:rsidRPr="007B4FFC">
        <w:rPr>
          <w:sz w:val="28"/>
          <w:szCs w:val="28"/>
        </w:rPr>
        <w:t xml:space="preserve">и веревочных парков, таких как крестьянские усадьбы «Рутения» и «Курочка ряба», конные центры «Солнечный остров» и «Сказочный хутор», а также </w:t>
      </w:r>
      <w:proofErr w:type="spellStart"/>
      <w:r w:rsidRPr="007B4FFC">
        <w:rPr>
          <w:sz w:val="28"/>
          <w:szCs w:val="28"/>
        </w:rPr>
        <w:t>страусиные</w:t>
      </w:r>
      <w:proofErr w:type="spellEnd"/>
      <w:r w:rsidRPr="007B4FFC">
        <w:rPr>
          <w:sz w:val="28"/>
          <w:szCs w:val="28"/>
        </w:rPr>
        <w:t xml:space="preserve"> фермы в Ваганово и </w:t>
      </w:r>
      <w:proofErr w:type="spellStart"/>
      <w:r w:rsidRPr="007B4FFC">
        <w:rPr>
          <w:sz w:val="28"/>
          <w:szCs w:val="28"/>
        </w:rPr>
        <w:t>Белоострове</w:t>
      </w:r>
      <w:proofErr w:type="spellEnd"/>
      <w:r w:rsidRPr="007B4FFC">
        <w:rPr>
          <w:sz w:val="28"/>
          <w:szCs w:val="28"/>
        </w:rPr>
        <w:t>.</w:t>
      </w:r>
    </w:p>
    <w:p w:rsidR="000F2029" w:rsidRPr="0057668A" w:rsidRDefault="005171AA" w:rsidP="0057668A">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3A7B36">
        <w:rPr>
          <w:rFonts w:ascii="Times New Roman" w:eastAsia="Times New Roman" w:hAnsi="Times New Roman" w:cs="Times New Roman"/>
          <w:sz w:val="28"/>
          <w:szCs w:val="28"/>
          <w:lang w:eastAsia="ru-RU"/>
        </w:rPr>
        <w:t>акже</w:t>
      </w:r>
      <w:r>
        <w:rPr>
          <w:rFonts w:ascii="Times New Roman" w:eastAsia="Times New Roman" w:hAnsi="Times New Roman" w:cs="Times New Roman"/>
          <w:color w:val="000000"/>
          <w:sz w:val="28"/>
          <w:szCs w:val="28"/>
          <w:lang w:eastAsia="ru-RU"/>
        </w:rPr>
        <w:t xml:space="preserve"> н</w:t>
      </w:r>
      <w:r w:rsidR="000F2029">
        <w:rPr>
          <w:rFonts w:ascii="Times New Roman" w:eastAsia="Times New Roman" w:hAnsi="Times New Roman" w:cs="Times New Roman"/>
          <w:color w:val="000000"/>
          <w:sz w:val="28"/>
          <w:szCs w:val="28"/>
          <w:lang w:eastAsia="ru-RU"/>
        </w:rPr>
        <w:t xml:space="preserve">а предприятиях Всеволожского района проводятся мероприятия                               </w:t>
      </w:r>
      <w:r w:rsidR="000F2029" w:rsidRPr="0057668A">
        <w:rPr>
          <w:rFonts w:ascii="Times New Roman" w:eastAsia="Times New Roman" w:hAnsi="Times New Roman" w:cs="Times New Roman"/>
          <w:sz w:val="28"/>
          <w:szCs w:val="28"/>
          <w:lang w:eastAsia="ru-RU"/>
        </w:rPr>
        <w:t>по «Промышленному туризму», так:</w:t>
      </w:r>
    </w:p>
    <w:p w:rsidR="0057668A" w:rsidRDefault="000F2029" w:rsidP="0057668A">
      <w:pPr>
        <w:shd w:val="clear" w:color="auto" w:fill="FFFFFF"/>
        <w:spacing w:after="0" w:line="240" w:lineRule="auto"/>
        <w:ind w:firstLine="709"/>
        <w:jc w:val="both"/>
        <w:rPr>
          <w:rFonts w:ascii="Times New Roman" w:hAnsi="Times New Roman" w:cs="Times New Roman"/>
          <w:sz w:val="28"/>
          <w:szCs w:val="28"/>
        </w:rPr>
      </w:pPr>
      <w:r w:rsidRPr="0057668A">
        <w:rPr>
          <w:rFonts w:ascii="Times New Roman" w:eastAsia="Times New Roman" w:hAnsi="Times New Roman" w:cs="Times New Roman"/>
          <w:sz w:val="28"/>
          <w:szCs w:val="28"/>
          <w:lang w:eastAsia="ru-RU"/>
        </w:rPr>
        <w:t xml:space="preserve">- </w:t>
      </w:r>
      <w:r w:rsidR="0057668A" w:rsidRPr="0057668A">
        <w:rPr>
          <w:rFonts w:ascii="Times New Roman" w:hAnsi="Times New Roman" w:cs="Times New Roman"/>
          <w:sz w:val="28"/>
          <w:szCs w:val="28"/>
        </w:rPr>
        <w:t>ООО «</w:t>
      </w:r>
      <w:proofErr w:type="spellStart"/>
      <w:r w:rsidR="0057668A" w:rsidRPr="0057668A">
        <w:rPr>
          <w:rFonts w:ascii="Times New Roman" w:hAnsi="Times New Roman" w:cs="Times New Roman"/>
          <w:sz w:val="28"/>
          <w:szCs w:val="28"/>
        </w:rPr>
        <w:t>Хваловские</w:t>
      </w:r>
      <w:proofErr w:type="spellEnd"/>
      <w:r w:rsidR="0057668A" w:rsidRPr="0057668A">
        <w:rPr>
          <w:rFonts w:ascii="Times New Roman" w:hAnsi="Times New Roman" w:cs="Times New Roman"/>
          <w:sz w:val="28"/>
          <w:szCs w:val="28"/>
        </w:rPr>
        <w:t xml:space="preserve"> воды" (поселок Стеклянный) проводит экскурсии                          на производстве.</w:t>
      </w:r>
      <w:r w:rsidR="0057668A" w:rsidRPr="0057668A">
        <w:rPr>
          <w:rFonts w:ascii="Times New Roman" w:eastAsia="Times New Roman" w:hAnsi="Times New Roman" w:cs="Times New Roman"/>
          <w:sz w:val="28"/>
          <w:szCs w:val="28"/>
          <w:lang w:eastAsia="ru-RU"/>
        </w:rPr>
        <w:t xml:space="preserve"> Экскурсанты допускаются в основные помещения производства и могут лично увидеть работу конвейера, робота-</w:t>
      </w:r>
      <w:proofErr w:type="spellStart"/>
      <w:r w:rsidR="0057668A" w:rsidRPr="0057668A">
        <w:rPr>
          <w:rFonts w:ascii="Times New Roman" w:eastAsia="Times New Roman" w:hAnsi="Times New Roman" w:cs="Times New Roman"/>
          <w:sz w:val="28"/>
          <w:szCs w:val="28"/>
          <w:lang w:eastAsia="ru-RU"/>
        </w:rPr>
        <w:t>паллетайзера</w:t>
      </w:r>
      <w:proofErr w:type="spellEnd"/>
      <w:r w:rsidR="0057668A" w:rsidRPr="0057668A">
        <w:rPr>
          <w:rFonts w:ascii="Times New Roman" w:eastAsia="Times New Roman" w:hAnsi="Times New Roman" w:cs="Times New Roman"/>
          <w:sz w:val="28"/>
          <w:szCs w:val="28"/>
          <w:lang w:eastAsia="ru-RU"/>
        </w:rPr>
        <w:t xml:space="preserve"> и робота-вагонетки. За процессом в "чистых зонах" возможно наблюдать через стекло. Также                                на производстве работает аккредитованная химическая лаборатория. В ноябре 2022 года </w:t>
      </w:r>
      <w:r w:rsidR="0057668A" w:rsidRPr="0057668A">
        <w:rPr>
          <w:rFonts w:ascii="Times New Roman" w:hAnsi="Times New Roman" w:cs="Times New Roman"/>
          <w:sz w:val="28"/>
          <w:szCs w:val="28"/>
        </w:rPr>
        <w:t>приглашались обучающиеся 6-11 классов на бесплатной основе</w:t>
      </w:r>
      <w:r w:rsidR="0057668A">
        <w:rPr>
          <w:rFonts w:ascii="Times New Roman" w:hAnsi="Times New Roman" w:cs="Times New Roman"/>
          <w:sz w:val="28"/>
          <w:szCs w:val="28"/>
        </w:rPr>
        <w:t>;</w:t>
      </w:r>
    </w:p>
    <w:p w:rsidR="000F2029" w:rsidRDefault="0057668A" w:rsidP="0057668A">
      <w:pPr>
        <w:shd w:val="clear" w:color="auto" w:fill="FFFFFF"/>
        <w:spacing w:after="0" w:line="240" w:lineRule="auto"/>
        <w:ind w:firstLine="709"/>
        <w:jc w:val="both"/>
        <w:rPr>
          <w:rFonts w:ascii="Times New Roman" w:hAnsi="Times New Roman" w:cs="Times New Roman"/>
          <w:sz w:val="28"/>
          <w:szCs w:val="28"/>
          <w:shd w:val="clear" w:color="auto" w:fill="FFFFFF"/>
        </w:rPr>
      </w:pPr>
      <w:r w:rsidRPr="0057668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7668A">
        <w:rPr>
          <w:rFonts w:ascii="Times New Roman" w:hAnsi="Times New Roman" w:cs="Times New Roman"/>
          <w:sz w:val="28"/>
          <w:szCs w:val="28"/>
          <w:shd w:val="clear" w:color="auto" w:fill="FFFFFF"/>
        </w:rPr>
        <w:t xml:space="preserve">АО «НПО «Поиск» </w:t>
      </w:r>
      <w:r>
        <w:rPr>
          <w:rFonts w:ascii="Times New Roman" w:hAnsi="Times New Roman" w:cs="Times New Roman"/>
          <w:sz w:val="28"/>
          <w:szCs w:val="28"/>
          <w:shd w:val="clear" w:color="auto" w:fill="FFFFFF"/>
        </w:rPr>
        <w:t>в</w:t>
      </w:r>
      <w:r w:rsidRPr="0057668A">
        <w:rPr>
          <w:rFonts w:ascii="Times New Roman" w:hAnsi="Times New Roman" w:cs="Times New Roman"/>
          <w:sz w:val="28"/>
          <w:szCs w:val="28"/>
          <w:shd w:val="clear" w:color="auto" w:fill="FFFFFF"/>
        </w:rPr>
        <w:t xml:space="preserve"> ряде производственных подразделений для учащихся проводятся экскурсии, мастер-классы, встречи с успешными работниками предприятия, организован просмотр кинофильма об истории АО «НПО «Поиск», как одного из ведущих предприятий </w:t>
      </w:r>
      <w:proofErr w:type="spellStart"/>
      <w:r w:rsidRPr="0057668A">
        <w:rPr>
          <w:rFonts w:ascii="Times New Roman" w:hAnsi="Times New Roman" w:cs="Times New Roman"/>
          <w:sz w:val="28"/>
          <w:szCs w:val="28"/>
          <w:shd w:val="clear" w:color="auto" w:fill="FFFFFF"/>
        </w:rPr>
        <w:t>боеприпасной</w:t>
      </w:r>
      <w:proofErr w:type="spellEnd"/>
      <w:r w:rsidRPr="0057668A">
        <w:rPr>
          <w:rFonts w:ascii="Times New Roman" w:hAnsi="Times New Roman" w:cs="Times New Roman"/>
          <w:sz w:val="28"/>
          <w:szCs w:val="28"/>
          <w:shd w:val="clear" w:color="auto" w:fill="FFFFFF"/>
        </w:rPr>
        <w:t xml:space="preserve"> отрасли</w:t>
      </w:r>
      <w:r>
        <w:rPr>
          <w:rFonts w:ascii="Times New Roman" w:hAnsi="Times New Roman" w:cs="Times New Roman"/>
          <w:sz w:val="28"/>
          <w:szCs w:val="28"/>
          <w:shd w:val="clear" w:color="auto" w:fill="FFFFFF"/>
        </w:rPr>
        <w:t xml:space="preserve">; общество регулярно </w:t>
      </w:r>
      <w:r w:rsidRPr="0057668A">
        <w:rPr>
          <w:rFonts w:ascii="Times New Roman" w:hAnsi="Times New Roman" w:cs="Times New Roman"/>
          <w:sz w:val="28"/>
          <w:szCs w:val="28"/>
          <w:shd w:val="clear" w:color="auto" w:fill="FFFFFF"/>
        </w:rPr>
        <w:t>прин</w:t>
      </w:r>
      <w:r>
        <w:rPr>
          <w:rFonts w:ascii="Times New Roman" w:hAnsi="Times New Roman" w:cs="Times New Roman"/>
          <w:sz w:val="28"/>
          <w:szCs w:val="28"/>
          <w:shd w:val="clear" w:color="auto" w:fill="FFFFFF"/>
        </w:rPr>
        <w:t>имает</w:t>
      </w:r>
      <w:r w:rsidRPr="0057668A">
        <w:rPr>
          <w:rFonts w:ascii="Times New Roman" w:hAnsi="Times New Roman" w:cs="Times New Roman"/>
          <w:sz w:val="28"/>
          <w:szCs w:val="28"/>
          <w:shd w:val="clear" w:color="auto" w:fill="FFFFFF"/>
        </w:rPr>
        <w:t xml:space="preserve"> участие во Всероссийской акции Союза Машиностроителей России «Неделя без турникетов», направленную на </w:t>
      </w:r>
      <w:proofErr w:type="spellStart"/>
      <w:r w:rsidRPr="0057668A">
        <w:rPr>
          <w:rFonts w:ascii="Times New Roman" w:hAnsi="Times New Roman" w:cs="Times New Roman"/>
          <w:sz w:val="28"/>
          <w:szCs w:val="28"/>
          <w:shd w:val="clear" w:color="auto" w:fill="FFFFFF"/>
        </w:rPr>
        <w:t>профориентационное</w:t>
      </w:r>
      <w:proofErr w:type="spellEnd"/>
      <w:r w:rsidRPr="0057668A">
        <w:rPr>
          <w:rFonts w:ascii="Times New Roman" w:hAnsi="Times New Roman" w:cs="Times New Roman"/>
          <w:sz w:val="28"/>
          <w:szCs w:val="28"/>
          <w:shd w:val="clear" w:color="auto" w:fill="FFFFFF"/>
        </w:rPr>
        <w:t xml:space="preserve"> информирование о деятельности ведущих предприятий России и популяризацию инженерных профессий и специальностей, востребованных на промышленном производстве.</w:t>
      </w:r>
    </w:p>
    <w:p w:rsidR="00AD624D" w:rsidRDefault="00AD624D" w:rsidP="0057668A">
      <w:pPr>
        <w:shd w:val="clear" w:color="auto" w:fill="FFFFFF"/>
        <w:spacing w:after="0" w:line="240" w:lineRule="auto"/>
        <w:ind w:firstLine="709"/>
        <w:jc w:val="both"/>
        <w:rPr>
          <w:rFonts w:ascii="Times New Roman" w:hAnsi="Times New Roman" w:cs="Times New Roman"/>
          <w:sz w:val="28"/>
          <w:szCs w:val="28"/>
          <w:shd w:val="clear" w:color="auto" w:fill="FFFFFF"/>
        </w:rPr>
      </w:pPr>
    </w:p>
    <w:p w:rsidR="00AD624D" w:rsidRPr="00AD624D" w:rsidRDefault="00AD624D" w:rsidP="00AD624D">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Администрацией</w:t>
      </w:r>
      <w:r w:rsidRPr="00AD624D">
        <w:rPr>
          <w:rFonts w:ascii="Times New Roman" w:hAnsi="Times New Roman" w:cs="Times New Roman"/>
          <w:sz w:val="28"/>
          <w:szCs w:val="28"/>
        </w:rPr>
        <w:t xml:space="preserve"> заключено Соглашение </w:t>
      </w:r>
      <w:r>
        <w:rPr>
          <w:rFonts w:ascii="Times New Roman" w:hAnsi="Times New Roman" w:cs="Times New Roman"/>
          <w:sz w:val="28"/>
          <w:szCs w:val="28"/>
        </w:rPr>
        <w:t xml:space="preserve">с </w:t>
      </w:r>
      <w:r w:rsidRPr="00AD624D">
        <w:rPr>
          <w:rFonts w:ascii="Times New Roman" w:hAnsi="Times New Roman" w:cs="Times New Roman"/>
          <w:sz w:val="28"/>
          <w:szCs w:val="28"/>
        </w:rPr>
        <w:t xml:space="preserve">Комитетом по Культуре </w:t>
      </w:r>
      <w:r>
        <w:rPr>
          <w:rFonts w:ascii="Times New Roman" w:hAnsi="Times New Roman" w:cs="Times New Roman"/>
          <w:sz w:val="28"/>
          <w:szCs w:val="28"/>
        </w:rPr>
        <w:t xml:space="preserve">                               </w:t>
      </w:r>
      <w:r w:rsidRPr="00AD624D">
        <w:rPr>
          <w:rFonts w:ascii="Times New Roman" w:hAnsi="Times New Roman" w:cs="Times New Roman"/>
          <w:sz w:val="28"/>
          <w:szCs w:val="28"/>
        </w:rPr>
        <w:t xml:space="preserve">и туризму Ленинградской области о предоставлении субсидии из областного бюджета Ленинградской области бюджету МО «Город Всеволожск» </w:t>
      </w:r>
      <w:r>
        <w:rPr>
          <w:rFonts w:ascii="Times New Roman" w:hAnsi="Times New Roman" w:cs="Times New Roman"/>
          <w:sz w:val="28"/>
          <w:szCs w:val="28"/>
        </w:rPr>
        <w:t xml:space="preserve">                                      </w:t>
      </w:r>
      <w:r w:rsidRPr="00AD624D">
        <w:rPr>
          <w:rFonts w:ascii="Times New Roman" w:hAnsi="Times New Roman" w:cs="Times New Roman"/>
          <w:sz w:val="28"/>
          <w:szCs w:val="28"/>
        </w:rPr>
        <w:t xml:space="preserve">на реализацию мероприятий по созданию и развитию инфраструктуры активных видов туризма в рамках реализации государственной программы Ленинградская области «Развитие внутреннего и въездного туризма в Ленинградской области. </w:t>
      </w:r>
      <w:r>
        <w:rPr>
          <w:rFonts w:ascii="Times New Roman" w:hAnsi="Times New Roman" w:cs="Times New Roman"/>
          <w:sz w:val="28"/>
          <w:szCs w:val="28"/>
        </w:rPr>
        <w:t xml:space="preserve">                   </w:t>
      </w:r>
      <w:r w:rsidRPr="00AD624D">
        <w:rPr>
          <w:rFonts w:ascii="Times New Roman" w:hAnsi="Times New Roman" w:cs="Times New Roman"/>
          <w:sz w:val="28"/>
          <w:szCs w:val="28"/>
        </w:rPr>
        <w:t>В рамках данн</w:t>
      </w:r>
      <w:r>
        <w:rPr>
          <w:rFonts w:ascii="Times New Roman" w:hAnsi="Times New Roman" w:cs="Times New Roman"/>
          <w:sz w:val="28"/>
          <w:szCs w:val="28"/>
        </w:rPr>
        <w:t>ого соглашения выполнены работы</w:t>
      </w:r>
      <w:r w:rsidRPr="00AD624D">
        <w:rPr>
          <w:rFonts w:ascii="Times New Roman" w:hAnsi="Times New Roman" w:cs="Times New Roman"/>
        </w:rPr>
        <w:t xml:space="preserve"> </w:t>
      </w:r>
      <w:r w:rsidRPr="00AD624D">
        <w:rPr>
          <w:rFonts w:ascii="Times New Roman" w:hAnsi="Times New Roman" w:cs="Times New Roman"/>
          <w:sz w:val="28"/>
          <w:szCs w:val="28"/>
        </w:rPr>
        <w:t xml:space="preserve">по строительству продолжения велосипедной дорожки в г. Всеволожске, в границах от улицы </w:t>
      </w:r>
      <w:proofErr w:type="spellStart"/>
      <w:r w:rsidRPr="00AD624D">
        <w:rPr>
          <w:rFonts w:ascii="Times New Roman" w:hAnsi="Times New Roman" w:cs="Times New Roman"/>
          <w:sz w:val="28"/>
          <w:szCs w:val="28"/>
        </w:rPr>
        <w:t>Приютинская</w:t>
      </w:r>
      <w:proofErr w:type="spellEnd"/>
      <w:r w:rsidRPr="00AD6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24D">
        <w:rPr>
          <w:rFonts w:ascii="Times New Roman" w:hAnsi="Times New Roman" w:cs="Times New Roman"/>
          <w:sz w:val="28"/>
          <w:szCs w:val="28"/>
        </w:rPr>
        <w:t>до дома 2 по шоссе «Дорога Жизни», протяженностью 761 п.</w:t>
      </w:r>
      <w:r>
        <w:rPr>
          <w:rFonts w:ascii="Times New Roman" w:hAnsi="Times New Roman" w:cs="Times New Roman"/>
          <w:sz w:val="28"/>
          <w:szCs w:val="28"/>
        </w:rPr>
        <w:t xml:space="preserve"> </w:t>
      </w:r>
      <w:r w:rsidRPr="00AD624D">
        <w:rPr>
          <w:rFonts w:ascii="Times New Roman" w:hAnsi="Times New Roman" w:cs="Times New Roman"/>
          <w:sz w:val="28"/>
          <w:szCs w:val="28"/>
        </w:rPr>
        <w:t xml:space="preserve">м. </w:t>
      </w:r>
    </w:p>
    <w:p w:rsidR="00AD624D" w:rsidRDefault="00AD624D" w:rsidP="005766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C5348" w:rsidRDefault="008C5348" w:rsidP="0057668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06AEB" w:rsidRPr="003325E0" w:rsidRDefault="00896B01">
      <w:pPr>
        <w:pStyle w:val="af0"/>
        <w:jc w:val="center"/>
        <w:rPr>
          <w:rFonts w:ascii="Times New Roman" w:hAnsi="Times New Roman" w:cs="Times New Roman"/>
          <w:b/>
          <w:sz w:val="28"/>
          <w:szCs w:val="28"/>
          <w:lang w:eastAsia="ru-RU"/>
        </w:rPr>
      </w:pPr>
      <w:r w:rsidRPr="003325E0">
        <w:rPr>
          <w:rFonts w:ascii="Times New Roman" w:hAnsi="Times New Roman" w:cs="Times New Roman"/>
          <w:b/>
          <w:sz w:val="28"/>
          <w:szCs w:val="28"/>
        </w:rPr>
        <w:lastRenderedPageBreak/>
        <w:t xml:space="preserve">Раздел 3. </w:t>
      </w:r>
      <w:r w:rsidRPr="003325E0">
        <w:rPr>
          <w:rFonts w:ascii="Times New Roman" w:hAnsi="Times New Roman" w:cs="Times New Roman"/>
          <w:b/>
          <w:sz w:val="28"/>
          <w:szCs w:val="28"/>
          <w:lang w:eastAsia="ru-RU"/>
        </w:rPr>
        <w:t>Реализация плана по содействию</w:t>
      </w:r>
    </w:p>
    <w:p w:rsidR="00406AEB" w:rsidRPr="003325E0" w:rsidRDefault="00896B01">
      <w:pPr>
        <w:pStyle w:val="af0"/>
        <w:jc w:val="center"/>
        <w:rPr>
          <w:rFonts w:ascii="Times New Roman" w:hAnsi="Times New Roman" w:cs="Times New Roman"/>
          <w:b/>
          <w:sz w:val="28"/>
          <w:szCs w:val="28"/>
          <w:lang w:eastAsia="ru-RU"/>
        </w:rPr>
      </w:pPr>
      <w:r w:rsidRPr="003325E0">
        <w:rPr>
          <w:rFonts w:ascii="Times New Roman" w:hAnsi="Times New Roman" w:cs="Times New Roman"/>
          <w:b/>
          <w:sz w:val="28"/>
          <w:szCs w:val="28"/>
          <w:lang w:eastAsia="ru-RU"/>
        </w:rPr>
        <w:t>развитию конкуренции и развитию конкурентной среды в муниципальном образовании</w:t>
      </w:r>
    </w:p>
    <w:p w:rsidR="00406AEB" w:rsidRPr="003325E0" w:rsidRDefault="00406AEB"/>
    <w:p w:rsidR="00406AEB" w:rsidRPr="003325E0" w:rsidRDefault="00896B01">
      <w:pPr>
        <w:spacing w:after="0" w:line="240" w:lineRule="auto"/>
        <w:ind w:firstLine="709"/>
        <w:jc w:val="both"/>
        <w:rPr>
          <w:rFonts w:ascii="Times New Roman" w:hAnsi="Times New Roman" w:cs="Times New Roman"/>
          <w:bCs/>
          <w:sz w:val="28"/>
          <w:szCs w:val="28"/>
        </w:rPr>
      </w:pPr>
      <w:r w:rsidRPr="003325E0">
        <w:rPr>
          <w:rFonts w:ascii="Times New Roman" w:hAnsi="Times New Roman"/>
          <w:sz w:val="28"/>
          <w:szCs w:val="28"/>
        </w:rPr>
        <w:t xml:space="preserve"> Отчет о реализации </w:t>
      </w:r>
      <w:r w:rsidRPr="003325E0">
        <w:rPr>
          <w:rFonts w:ascii="Times New Roman" w:hAnsi="Times New Roman" w:cs="Times New Roman"/>
          <w:bCs/>
          <w:sz w:val="28"/>
          <w:szCs w:val="28"/>
        </w:rPr>
        <w:t>Плана мероприятий («дорожной карты</w:t>
      </w:r>
      <w:proofErr w:type="gramStart"/>
      <w:r w:rsidRPr="003325E0">
        <w:rPr>
          <w:rFonts w:ascii="Times New Roman" w:hAnsi="Times New Roman" w:cs="Times New Roman"/>
          <w:bCs/>
          <w:sz w:val="28"/>
          <w:szCs w:val="28"/>
        </w:rPr>
        <w:t xml:space="preserve">»)   </w:t>
      </w:r>
      <w:proofErr w:type="gramEnd"/>
      <w:r w:rsidRPr="003325E0">
        <w:rPr>
          <w:rFonts w:ascii="Times New Roman" w:hAnsi="Times New Roman" w:cs="Times New Roman"/>
          <w:bCs/>
          <w:sz w:val="28"/>
          <w:szCs w:val="28"/>
        </w:rPr>
        <w:t xml:space="preserve">                               по содействию развитию конкуренции в МО «Всеволожский муниципальный район» ЛО за 2022 год, утвержденного постановлением администрации                                             МО «Всеволожский муниципальный район» ЛО от 22.02.2022 № 585 приведен                     в Приложении 1 к настоящему отчету.</w:t>
      </w:r>
    </w:p>
    <w:p w:rsidR="00B34B5E" w:rsidRPr="003325E0" w:rsidRDefault="0024370F">
      <w:pPr>
        <w:spacing w:after="0" w:line="240" w:lineRule="auto"/>
        <w:ind w:firstLine="709"/>
        <w:jc w:val="both"/>
        <w:rPr>
          <w:rFonts w:ascii="Times New Roman" w:hAnsi="Times New Roman" w:cs="Times New Roman"/>
          <w:bCs/>
          <w:sz w:val="28"/>
          <w:szCs w:val="28"/>
        </w:rPr>
      </w:pPr>
      <w:r w:rsidRPr="003325E0">
        <w:rPr>
          <w:rFonts w:ascii="Times New Roman" w:hAnsi="Times New Roman" w:cs="Times New Roman"/>
          <w:sz w:val="28"/>
          <w:szCs w:val="28"/>
        </w:rPr>
        <w:t>Общее (среднее) з</w:t>
      </w:r>
      <w:r w:rsidR="00B34B5E" w:rsidRPr="003325E0">
        <w:rPr>
          <w:rFonts w:ascii="Times New Roman" w:hAnsi="Times New Roman" w:cs="Times New Roman"/>
          <w:sz w:val="28"/>
          <w:szCs w:val="28"/>
        </w:rPr>
        <w:t xml:space="preserve">начение достижения целевых контрольных показателей эффективности исполнения плана за 2022 год составляет </w:t>
      </w:r>
      <w:r w:rsidRPr="003325E0">
        <w:rPr>
          <w:rFonts w:ascii="Times New Roman" w:hAnsi="Times New Roman" w:cs="Times New Roman"/>
          <w:sz w:val="28"/>
          <w:szCs w:val="28"/>
        </w:rPr>
        <w:t>100</w:t>
      </w:r>
      <w:r w:rsidR="00B34B5E" w:rsidRPr="003325E0">
        <w:rPr>
          <w:rFonts w:ascii="Times New Roman" w:hAnsi="Times New Roman" w:cs="Times New Roman"/>
          <w:sz w:val="28"/>
          <w:szCs w:val="28"/>
        </w:rPr>
        <w:t>%</w:t>
      </w:r>
      <w:r w:rsidRPr="003325E0">
        <w:rPr>
          <w:rFonts w:ascii="Times New Roman" w:hAnsi="Times New Roman" w:cs="Times New Roman"/>
          <w:sz w:val="28"/>
          <w:szCs w:val="28"/>
        </w:rPr>
        <w:t xml:space="preserve"> (факт/план%)</w:t>
      </w:r>
      <w:r w:rsidR="00B34B5E" w:rsidRPr="003325E0">
        <w:rPr>
          <w:rFonts w:ascii="Times New Roman" w:hAnsi="Times New Roman" w:cs="Times New Roman"/>
          <w:sz w:val="28"/>
          <w:szCs w:val="28"/>
        </w:rPr>
        <w:t>.</w:t>
      </w:r>
    </w:p>
    <w:p w:rsidR="00406AEB" w:rsidRPr="003325E0" w:rsidRDefault="00406AEB">
      <w:pPr>
        <w:spacing w:after="0" w:line="240" w:lineRule="auto"/>
        <w:ind w:firstLine="709"/>
        <w:jc w:val="both"/>
        <w:rPr>
          <w:rFonts w:ascii="Times New Roman" w:eastAsia="Calibri" w:hAnsi="Times New Roman" w:cs="Times New Roman"/>
          <w:iCs/>
          <w:color w:val="000000"/>
          <w:sz w:val="28"/>
          <w:szCs w:val="28"/>
        </w:rPr>
      </w:pPr>
    </w:p>
    <w:p w:rsidR="00406AEB" w:rsidRDefault="00896B01">
      <w:pPr>
        <w:spacing w:after="0" w:line="240" w:lineRule="auto"/>
        <w:ind w:firstLine="709"/>
        <w:jc w:val="center"/>
        <w:rPr>
          <w:rFonts w:ascii="Times New Roman" w:eastAsia="Times New Roman" w:hAnsi="Times New Roman"/>
          <w:b/>
          <w:color w:val="000000"/>
          <w:sz w:val="28"/>
          <w:szCs w:val="28"/>
          <w:lang w:eastAsia="ru-RU"/>
        </w:rPr>
      </w:pPr>
      <w:r w:rsidRPr="003325E0">
        <w:rPr>
          <w:rFonts w:ascii="Times New Roman" w:hAnsi="Times New Roman"/>
          <w:b/>
          <w:bCs/>
          <w:sz w:val="28"/>
          <w:szCs w:val="28"/>
        </w:rPr>
        <w:t xml:space="preserve">Раздел 4. </w:t>
      </w:r>
      <w:r w:rsidRPr="003325E0">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6AEB" w:rsidRDefault="00406AEB">
      <w:pPr>
        <w:spacing w:after="0" w:line="240" w:lineRule="auto"/>
        <w:ind w:firstLine="709"/>
        <w:jc w:val="center"/>
        <w:rPr>
          <w:rFonts w:ascii="Times New Roman" w:eastAsia="Times New Roman" w:hAnsi="Times New Roman"/>
          <w:b/>
          <w:color w:val="000000"/>
          <w:sz w:val="28"/>
          <w:szCs w:val="28"/>
          <w:lang w:eastAsia="ru-RU"/>
        </w:rPr>
      </w:pPr>
    </w:p>
    <w:p w:rsidR="00406AEB" w:rsidRDefault="00896B01">
      <w:pPr>
        <w:pStyle w:val="af6"/>
        <w:tabs>
          <w:tab w:val="left" w:pos="-142"/>
        </w:tabs>
        <w:spacing w:before="0" w:beforeAutospacing="0" w:after="0" w:afterAutospacing="0"/>
        <w:ind w:firstLine="567"/>
        <w:jc w:val="both"/>
        <w:rPr>
          <w:sz w:val="28"/>
          <w:szCs w:val="28"/>
        </w:rPr>
      </w:pPr>
      <w:r>
        <w:rPr>
          <w:sz w:val="28"/>
          <w:szCs w:val="28"/>
        </w:rPr>
        <w:t>В целях информационного обеспечения субъектов предпринимательской деятельности на официальном сайте в сети Интернет муниципального образования «Всеволожский муниципальный район» Ленинградской области разработаны вкладки:</w:t>
      </w:r>
    </w:p>
    <w:p w:rsidR="00406AEB" w:rsidRDefault="00896B01">
      <w:pPr>
        <w:pStyle w:val="af6"/>
        <w:numPr>
          <w:ilvl w:val="0"/>
          <w:numId w:val="2"/>
        </w:numPr>
        <w:tabs>
          <w:tab w:val="left" w:pos="-142"/>
        </w:tabs>
        <w:spacing w:before="0" w:beforeAutospacing="0" w:after="0" w:afterAutospacing="0"/>
        <w:jc w:val="both"/>
        <w:rPr>
          <w:sz w:val="28"/>
          <w:szCs w:val="28"/>
        </w:rPr>
      </w:pPr>
      <w:r>
        <w:rPr>
          <w:sz w:val="28"/>
          <w:szCs w:val="28"/>
        </w:rPr>
        <w:t>«Экономика и инвестиции»:</w:t>
      </w:r>
    </w:p>
    <w:p w:rsidR="00406AEB" w:rsidRDefault="00896B01">
      <w:pPr>
        <w:pStyle w:val="af6"/>
        <w:tabs>
          <w:tab w:val="left" w:pos="-142"/>
        </w:tabs>
        <w:spacing w:before="0" w:beforeAutospacing="0" w:after="0" w:afterAutospacing="0"/>
        <w:ind w:firstLine="709"/>
        <w:jc w:val="both"/>
        <w:rPr>
          <w:sz w:val="28"/>
          <w:szCs w:val="28"/>
        </w:rPr>
      </w:pPr>
      <w:r>
        <w:rPr>
          <w:sz w:val="28"/>
          <w:szCs w:val="28"/>
        </w:rPr>
        <w:t>- «Инвестиционный климат» - размещен инвестиционный паспорт муниципального образования, информация об инвестиционных площадках, ссылки на инвестиционный портал Ленинградской области и интегрированную региональную информационную систему ИРИС;</w:t>
      </w:r>
    </w:p>
    <w:p w:rsidR="00406AEB" w:rsidRDefault="00896B01">
      <w:pPr>
        <w:pStyle w:val="af6"/>
        <w:tabs>
          <w:tab w:val="left" w:pos="-142"/>
        </w:tabs>
        <w:spacing w:before="0" w:beforeAutospacing="0" w:after="0" w:afterAutospacing="0"/>
        <w:ind w:firstLine="709"/>
        <w:jc w:val="both"/>
        <w:rPr>
          <w:sz w:val="28"/>
          <w:szCs w:val="28"/>
        </w:rPr>
      </w:pPr>
      <w:r>
        <w:rPr>
          <w:sz w:val="28"/>
          <w:szCs w:val="28"/>
        </w:rPr>
        <w:t>- «Внедрение с</w:t>
      </w:r>
      <w:hyperlink r:id="rId25" w:tooltip="http://vsevreg.ru/upload/docks/aaa/standart.pdf" w:history="1">
        <w:r>
          <w:rPr>
            <w:rStyle w:val="af4"/>
            <w:color w:val="auto"/>
            <w:sz w:val="28"/>
            <w:szCs w:val="28"/>
            <w:u w:val="none"/>
          </w:rPr>
          <w:t xml:space="preserve">тандарта деятельности органов МСУ» - </w:t>
        </w:r>
      </w:hyperlink>
      <w:r>
        <w:rPr>
          <w:sz w:val="28"/>
          <w:szCs w:val="28"/>
        </w:rPr>
        <w:t xml:space="preserve">размещен </w:t>
      </w:r>
      <w:r>
        <w:rPr>
          <w:sz w:val="28"/>
          <w:szCs w:val="28"/>
        </w:rPr>
        <w:fldChar w:fldCharType="begin"/>
      </w:r>
      <w:r>
        <w:rPr>
          <w:sz w:val="28"/>
          <w:szCs w:val="28"/>
        </w:rPr>
        <w:instrText xml:space="preserve"> HYPERLINK "http://vsevreg.ru/upload/docks/aaa/standart.pdf" </w:instrText>
      </w:r>
      <w:r>
        <w:rPr>
          <w:sz w:val="28"/>
          <w:szCs w:val="28"/>
        </w:rPr>
        <w:fldChar w:fldCharType="separate"/>
      </w:r>
      <w:hyperlink r:id="rId26" w:tooltip="http://vsevreg.ru/upload/docks/aaa/standart.pdf" w:history="1">
        <w:r>
          <w:rPr>
            <w:rStyle w:val="af4"/>
            <w:color w:val="auto"/>
            <w:sz w:val="28"/>
            <w:szCs w:val="28"/>
            <w:u w:val="none"/>
          </w:rPr>
          <w:t>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w:t>
        </w:r>
      </w:hyperlink>
      <w:r>
        <w:rPr>
          <w:sz w:val="28"/>
          <w:szCs w:val="28"/>
        </w:rPr>
        <w:t xml:space="preserve"> и отчет о внедрении Стандарта;</w:t>
      </w:r>
    </w:p>
    <w:p w:rsidR="00406AEB" w:rsidRDefault="00896B01">
      <w:pPr>
        <w:pStyle w:val="af6"/>
        <w:tabs>
          <w:tab w:val="left" w:pos="-142"/>
        </w:tabs>
        <w:spacing w:before="0" w:beforeAutospacing="0" w:after="0" w:afterAutospacing="0"/>
        <w:ind w:firstLine="709"/>
        <w:jc w:val="both"/>
        <w:rPr>
          <w:bCs/>
          <w:sz w:val="28"/>
          <w:szCs w:val="28"/>
        </w:rPr>
      </w:pPr>
      <w:r>
        <w:rPr>
          <w:sz w:val="28"/>
          <w:szCs w:val="28"/>
        </w:rPr>
        <w:t>- «</w:t>
      </w:r>
      <w:proofErr w:type="spellStart"/>
      <w:r>
        <w:rPr>
          <w:sz w:val="28"/>
          <w:szCs w:val="28"/>
        </w:rPr>
        <w:t>Муниципально</w:t>
      </w:r>
      <w:proofErr w:type="spellEnd"/>
      <w:r>
        <w:rPr>
          <w:sz w:val="28"/>
          <w:szCs w:val="28"/>
        </w:rPr>
        <w:t>-частное партнерство»</w:t>
      </w:r>
      <w:r>
        <w:rPr>
          <w:rStyle w:val="af4"/>
          <w:color w:val="auto"/>
          <w:sz w:val="28"/>
          <w:szCs w:val="28"/>
          <w:u w:val="none"/>
        </w:rPr>
        <w:t xml:space="preserve"> </w:t>
      </w:r>
      <w:r>
        <w:rPr>
          <w:sz w:val="28"/>
          <w:szCs w:val="28"/>
        </w:rPr>
        <w:fldChar w:fldCharType="end"/>
      </w:r>
      <w:r>
        <w:rPr>
          <w:sz w:val="28"/>
          <w:szCs w:val="28"/>
        </w:rPr>
        <w:t>- размещена информация                         о</w:t>
      </w:r>
      <w:r>
        <w:rPr>
          <w:bCs/>
          <w:sz w:val="28"/>
          <w:szCs w:val="28"/>
        </w:rPr>
        <w:t xml:space="preserve"> возможностях реализации </w:t>
      </w:r>
      <w:proofErr w:type="spellStart"/>
      <w:r>
        <w:rPr>
          <w:bCs/>
          <w:sz w:val="28"/>
          <w:szCs w:val="28"/>
        </w:rPr>
        <w:t>муниципально</w:t>
      </w:r>
      <w:proofErr w:type="spellEnd"/>
      <w:r>
        <w:rPr>
          <w:bCs/>
          <w:sz w:val="28"/>
          <w:szCs w:val="28"/>
        </w:rPr>
        <w:t xml:space="preserve">-частного партнерства на территории Всеволожского муниципального района, информация о заключении концессионного соглашения </w:t>
      </w:r>
      <w:r>
        <w:rPr>
          <w:sz w:val="28"/>
          <w:szCs w:val="28"/>
          <w:shd w:val="clear" w:color="auto" w:fill="FFFFFF"/>
        </w:rPr>
        <w:t xml:space="preserve">о финансировании, проектировании, строительстве и эксплуатации объекта образования (Учреждение начального общего, основного общего и среднего общего образования) в городе </w:t>
      </w:r>
      <w:proofErr w:type="spellStart"/>
      <w:r>
        <w:rPr>
          <w:sz w:val="28"/>
          <w:szCs w:val="28"/>
          <w:shd w:val="clear" w:color="auto" w:fill="FFFFFF"/>
        </w:rPr>
        <w:t>Мурино</w:t>
      </w:r>
      <w:proofErr w:type="spellEnd"/>
      <w:r>
        <w:rPr>
          <w:sz w:val="28"/>
          <w:szCs w:val="28"/>
          <w:shd w:val="clear" w:color="auto" w:fill="FFFFFF"/>
        </w:rPr>
        <w:t xml:space="preserve"> Всеволожского муниципального района Ленинградской области</w:t>
      </w:r>
      <w:r>
        <w:rPr>
          <w:bCs/>
          <w:sz w:val="28"/>
          <w:szCs w:val="28"/>
        </w:rPr>
        <w:t>;</w:t>
      </w:r>
    </w:p>
    <w:p w:rsidR="00406AEB" w:rsidRDefault="00896B01">
      <w:pPr>
        <w:pStyle w:val="af6"/>
        <w:tabs>
          <w:tab w:val="left" w:pos="-142"/>
        </w:tabs>
        <w:spacing w:before="0" w:beforeAutospacing="0" w:after="0" w:afterAutospacing="0"/>
        <w:ind w:firstLine="709"/>
        <w:jc w:val="both"/>
        <w:rPr>
          <w:bCs/>
          <w:sz w:val="28"/>
          <w:szCs w:val="28"/>
        </w:rPr>
      </w:pPr>
      <w:r>
        <w:rPr>
          <w:bCs/>
          <w:sz w:val="28"/>
          <w:szCs w:val="28"/>
        </w:rPr>
        <w:t xml:space="preserve">- «Оценка регулирующего воздействия» - </w:t>
      </w:r>
      <w:r>
        <w:rPr>
          <w:sz w:val="28"/>
          <w:szCs w:val="28"/>
        </w:rPr>
        <w:t xml:space="preserve">размещена информация                         о возможности </w:t>
      </w:r>
      <w:r>
        <w:rPr>
          <w:bCs/>
          <w:sz w:val="28"/>
          <w:szCs w:val="28"/>
        </w:rPr>
        <w:t>участия представителей предпринимательства в обсуждении нормативных правовых актов администрации МО «Всеволожский муниципальный район» ЛО, а также нормативно-правовые акты администрации по оценке регулирующего воздействия;</w:t>
      </w:r>
    </w:p>
    <w:p w:rsidR="00406AEB" w:rsidRDefault="00896B01">
      <w:pPr>
        <w:pStyle w:val="af6"/>
        <w:tabs>
          <w:tab w:val="left" w:pos="-142"/>
        </w:tabs>
        <w:spacing w:before="0" w:beforeAutospacing="0" w:after="0" w:afterAutospacing="0"/>
        <w:ind w:firstLine="709"/>
        <w:jc w:val="both"/>
        <w:rPr>
          <w:sz w:val="28"/>
          <w:szCs w:val="28"/>
        </w:rPr>
      </w:pPr>
      <w:r>
        <w:rPr>
          <w:bCs/>
          <w:sz w:val="28"/>
          <w:szCs w:val="28"/>
        </w:rPr>
        <w:t xml:space="preserve">- «Развитие конкуренции» - размещены нормативно-правовые акты Правительства РФ, Правительства Ленинградской области, администрации                     </w:t>
      </w:r>
      <w:r>
        <w:rPr>
          <w:bCs/>
          <w:sz w:val="28"/>
          <w:szCs w:val="28"/>
        </w:rPr>
        <w:lastRenderedPageBreak/>
        <w:t xml:space="preserve">МО «Всеволожский муниципальный район» ЛО, </w:t>
      </w:r>
      <w:r>
        <w:rPr>
          <w:sz w:val="28"/>
          <w:szCs w:val="28"/>
        </w:rPr>
        <w:t>информация о развитии конкуренции, анкеты для проведения опроса, итоги мониторинга состояния                           и развития конкурентной среды на рынках, отчеты о проведенных мероприятиях                 и развитии конкуренции;</w:t>
      </w:r>
    </w:p>
    <w:p w:rsidR="00406AEB" w:rsidRDefault="00896B01">
      <w:pPr>
        <w:pStyle w:val="3"/>
        <w:shd w:val="clear" w:color="auto" w:fill="FFFFFF"/>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val="0"/>
          <w:color w:val="auto"/>
          <w:sz w:val="28"/>
          <w:szCs w:val="28"/>
        </w:rPr>
        <w:t>- «</w:t>
      </w:r>
      <w:hyperlink r:id="rId27" w:tooltip="Противодействие незаконному обороту промышленной продукции" w:history="1">
        <w:r>
          <w:rPr>
            <w:rStyle w:val="af4"/>
            <w:rFonts w:ascii="Times New Roman" w:hAnsi="Times New Roman" w:cs="Times New Roman"/>
            <w:b w:val="0"/>
            <w:color w:val="auto"/>
            <w:sz w:val="28"/>
            <w:szCs w:val="28"/>
            <w:u w:val="none"/>
          </w:rPr>
          <w:t>Противодействие незаконному обороту промышленной продукции</w:t>
        </w:r>
      </w:hyperlink>
      <w:r>
        <w:rPr>
          <w:rFonts w:ascii="Times New Roman" w:hAnsi="Times New Roman" w:cs="Times New Roman"/>
          <w:b w:val="0"/>
          <w:color w:val="auto"/>
          <w:sz w:val="28"/>
          <w:szCs w:val="28"/>
        </w:rPr>
        <w:t>»</w:t>
      </w:r>
      <w:r>
        <w:rPr>
          <w:rFonts w:ascii="Times New Roman" w:hAnsi="Times New Roman" w:cs="Times New Roman"/>
          <w:b w:val="0"/>
          <w:sz w:val="28"/>
          <w:szCs w:val="28"/>
        </w:rPr>
        <w:t xml:space="preserve"> –</w:t>
      </w:r>
      <w:r>
        <w:rPr>
          <w:rFonts w:ascii="Times New Roman" w:hAnsi="Times New Roman" w:cs="Times New Roman"/>
          <w:sz w:val="28"/>
          <w:szCs w:val="28"/>
        </w:rPr>
        <w:t xml:space="preserve"> </w:t>
      </w:r>
      <w:r>
        <w:rPr>
          <w:rFonts w:ascii="Times New Roman" w:hAnsi="Times New Roman" w:cs="Times New Roman"/>
          <w:b w:val="0"/>
          <w:color w:val="auto"/>
          <w:sz w:val="28"/>
          <w:szCs w:val="28"/>
        </w:rPr>
        <w:t>размещена</w:t>
      </w:r>
      <w:r>
        <w:rPr>
          <w:rFonts w:ascii="Times New Roman" w:hAnsi="Times New Roman" w:cs="Times New Roman"/>
          <w:sz w:val="28"/>
          <w:szCs w:val="28"/>
        </w:rPr>
        <w:t xml:space="preserve"> </w:t>
      </w:r>
      <w:r>
        <w:rPr>
          <w:rFonts w:ascii="Times New Roman" w:hAnsi="Times New Roman" w:cs="Times New Roman"/>
          <w:b w:val="0"/>
          <w:color w:val="auto"/>
          <w:sz w:val="28"/>
          <w:szCs w:val="28"/>
        </w:rPr>
        <w:t>Стратегия по противодействию незаконному обороту промышленной продукции в РФ на период до 2025 года, размещается информация о маркировке продукции, новостная информация;</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«Развитие сельскохозяйственного производства» - размещена информация о развитии сельского хозяйства;</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 xml:space="preserve">«Поддержка малого и среднего бизнеса» - размещены нормативно-правовые документы, информация о формах поддержки, информация                              о проводимых </w:t>
      </w:r>
      <w:proofErr w:type="gramStart"/>
      <w:r>
        <w:rPr>
          <w:sz w:val="28"/>
          <w:szCs w:val="28"/>
        </w:rPr>
        <w:t>конкурсах,  анкета</w:t>
      </w:r>
      <w:proofErr w:type="gramEnd"/>
      <w:r>
        <w:rPr>
          <w:sz w:val="28"/>
          <w:szCs w:val="28"/>
        </w:rPr>
        <w:t>-опросник и др.;</w:t>
      </w:r>
    </w:p>
    <w:p w:rsidR="00406AEB" w:rsidRDefault="00896B01">
      <w:pPr>
        <w:pStyle w:val="af6"/>
        <w:numPr>
          <w:ilvl w:val="0"/>
          <w:numId w:val="2"/>
        </w:numPr>
        <w:tabs>
          <w:tab w:val="left" w:pos="-142"/>
        </w:tabs>
        <w:spacing w:before="0" w:beforeAutospacing="0" w:after="0" w:afterAutospacing="0"/>
        <w:ind w:left="0" w:firstLine="709"/>
        <w:jc w:val="both"/>
        <w:rPr>
          <w:sz w:val="28"/>
          <w:szCs w:val="28"/>
        </w:rPr>
      </w:pPr>
      <w:r>
        <w:rPr>
          <w:sz w:val="28"/>
          <w:szCs w:val="28"/>
        </w:rPr>
        <w:t xml:space="preserve">«Имущественная поддержка субъектов МСП» - размещены нормативно-правовые документы, информация о Фонде пространственных данных, </w:t>
      </w:r>
      <w:hyperlink r:id="rId28" w:tooltip="http://vsevreg.ru/upload/docks/aaa/Дополнительная%20информация%20к%20Перечню%20имущества.doc" w:history="1">
        <w:r>
          <w:rPr>
            <w:rStyle w:val="af4"/>
            <w:color w:val="auto"/>
            <w:sz w:val="28"/>
            <w:szCs w:val="28"/>
            <w:u w:val="none"/>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Pr>
          <w:sz w:val="28"/>
          <w:szCs w:val="28"/>
        </w:rPr>
        <w:t>, о</w:t>
      </w:r>
      <w:hyperlink r:id="rId29" w:tooltip="http://vsevreg.ru/upload/docks/Опросник.doc" w:history="1">
        <w:r>
          <w:rPr>
            <w:rStyle w:val="af4"/>
            <w:color w:val="auto"/>
            <w:sz w:val="28"/>
            <w:szCs w:val="28"/>
            <w:u w:val="none"/>
          </w:rPr>
          <w:t>просник потребности субъектов малого и среднего предпринимательства, осуществляющих деятельность( планирующих осуществлять деятельность) на территории Всеволожского муниципального района Ленинградской области в земельных участках, помещениях и объектах движимого имущества</w:t>
        </w:r>
      </w:hyperlink>
      <w:r>
        <w:rPr>
          <w:sz w:val="28"/>
          <w:szCs w:val="28"/>
        </w:rPr>
        <w:t>; ссылки на информационные ресурсы;</w:t>
      </w:r>
    </w:p>
    <w:p w:rsidR="00406AEB" w:rsidRDefault="00896B01">
      <w:pPr>
        <w:pStyle w:val="af6"/>
        <w:numPr>
          <w:ilvl w:val="0"/>
          <w:numId w:val="2"/>
        </w:numPr>
        <w:shd w:val="clear" w:color="auto" w:fill="FFFFFF"/>
        <w:tabs>
          <w:tab w:val="left" w:pos="-142"/>
        </w:tabs>
        <w:spacing w:before="0" w:beforeAutospacing="0" w:after="0" w:afterAutospacing="0" w:line="285" w:lineRule="atLeast"/>
        <w:ind w:left="0" w:firstLine="709"/>
        <w:jc w:val="both"/>
        <w:rPr>
          <w:color w:val="444444"/>
          <w:sz w:val="28"/>
          <w:szCs w:val="28"/>
        </w:rPr>
      </w:pPr>
      <w:r>
        <w:rPr>
          <w:sz w:val="28"/>
          <w:szCs w:val="28"/>
        </w:rPr>
        <w:t>«Управление по муниципальному имуществу» - размещен реестр муниципального имущества;</w:t>
      </w:r>
    </w:p>
    <w:p w:rsidR="00406AEB" w:rsidRDefault="00896B01">
      <w:pPr>
        <w:pStyle w:val="af6"/>
        <w:numPr>
          <w:ilvl w:val="0"/>
          <w:numId w:val="2"/>
        </w:numPr>
        <w:shd w:val="clear" w:color="auto" w:fill="FFFFFF"/>
        <w:tabs>
          <w:tab w:val="left" w:pos="-142"/>
        </w:tabs>
        <w:spacing w:before="0" w:beforeAutospacing="0" w:after="0" w:afterAutospacing="0" w:line="285" w:lineRule="atLeast"/>
        <w:ind w:left="0" w:firstLine="709"/>
        <w:jc w:val="both"/>
        <w:rPr>
          <w:sz w:val="28"/>
          <w:szCs w:val="28"/>
        </w:rPr>
      </w:pPr>
      <w:r>
        <w:rPr>
          <w:sz w:val="28"/>
          <w:szCs w:val="28"/>
        </w:rPr>
        <w:t>«Муниципальный контроль» - размещены положения о видах муниципального контроля, перечень видов муниципального контроля, п</w:t>
      </w:r>
      <w:hyperlink r:id="rId30" w:tooltip="https://www.vsevreg.ru/about/kontrol/riski/" w:history="1">
        <w:r>
          <w:rPr>
            <w:rStyle w:val="af4"/>
            <w:color w:val="auto"/>
            <w:sz w:val="28"/>
            <w:szCs w:val="28"/>
            <w:u w:val="none"/>
          </w:rPr>
          <w:t>рограммы профилактики рисков причинения вреда (ущерба) охраняемым законом ценностям</w:t>
        </w:r>
      </w:hyperlink>
      <w:r>
        <w:rPr>
          <w:rStyle w:val="af4"/>
          <w:color w:val="auto"/>
          <w:sz w:val="28"/>
          <w:szCs w:val="28"/>
          <w:u w:val="none"/>
        </w:rPr>
        <w:t>, планы контрольных мероприятий, отчеты и доклады об осуществлении муниципального контроля</w:t>
      </w:r>
      <w:r>
        <w:rPr>
          <w:sz w:val="28"/>
          <w:szCs w:val="28"/>
        </w:rPr>
        <w:t>.</w:t>
      </w:r>
    </w:p>
    <w:p w:rsidR="00406AEB" w:rsidRDefault="00896B01">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проведенного мониторинга </w:t>
      </w:r>
      <w:r>
        <w:rPr>
          <w:rFonts w:ascii="Times New Roman" w:hAnsi="Times New Roman" w:cs="Times New Roman"/>
          <w:sz w:val="28"/>
          <w:szCs w:val="28"/>
        </w:rPr>
        <w:t xml:space="preserve">74,2% респондентов оценивают качества официальной информации о состоянии конкурентной среды как удовлетворительное (в 2021 году – до 59,4%); </w:t>
      </w:r>
      <w:r>
        <w:rPr>
          <w:rFonts w:ascii="Times New Roman" w:eastAsia="Times New Roman" w:hAnsi="Times New Roman" w:cs="Times New Roman"/>
          <w:bCs/>
          <w:sz w:val="28"/>
          <w:szCs w:val="28"/>
          <w:lang w:eastAsia="ru-RU"/>
        </w:rPr>
        <w:t xml:space="preserve"> </w:t>
      </w:r>
    </w:p>
    <w:p w:rsidR="00E108FE" w:rsidRDefault="00E108FE">
      <w:pPr>
        <w:spacing w:after="0" w:line="240" w:lineRule="auto"/>
        <w:ind w:firstLine="709"/>
        <w:jc w:val="both"/>
        <w:outlineLvl w:val="2"/>
        <w:rPr>
          <w:rFonts w:ascii="Times New Roman" w:eastAsia="Times New Roman" w:hAnsi="Times New Roman" w:cs="Times New Roman"/>
          <w:bCs/>
          <w:sz w:val="28"/>
          <w:szCs w:val="28"/>
          <w:lang w:eastAsia="ru-RU"/>
        </w:rPr>
      </w:pPr>
    </w:p>
    <w:p w:rsidR="00406AEB" w:rsidRDefault="00896B01">
      <w:pPr>
        <w:spacing w:after="0" w:line="240" w:lineRule="auto"/>
        <w:ind w:firstLine="709"/>
        <w:jc w:val="center"/>
        <w:rPr>
          <w:rFonts w:ascii="Times New Roman" w:hAnsi="Times New Roman"/>
          <w:b/>
          <w:bCs/>
          <w:sz w:val="28"/>
          <w:szCs w:val="28"/>
        </w:rPr>
      </w:pPr>
      <w:bookmarkStart w:id="0" w:name="_GoBack"/>
      <w:bookmarkEnd w:id="0"/>
      <w:r w:rsidRPr="003325E0">
        <w:rPr>
          <w:rFonts w:ascii="Times New Roman" w:hAnsi="Times New Roman"/>
          <w:b/>
          <w:bCs/>
          <w:sz w:val="28"/>
          <w:szCs w:val="28"/>
        </w:rPr>
        <w:t>Раздел 5. Административные барьеры, препятствующие развитию предпринимательства</w:t>
      </w:r>
    </w:p>
    <w:p w:rsidR="00406AEB" w:rsidRDefault="00406AEB"/>
    <w:p w:rsidR="00406AEB" w:rsidRDefault="00896B01">
      <w:pPr>
        <w:spacing w:after="0" w:line="240" w:lineRule="auto"/>
        <w:ind w:firstLine="709"/>
        <w:jc w:val="both"/>
        <w:rPr>
          <w:rStyle w:val="af1"/>
          <w:rFonts w:ascii="Times New Roman" w:hAnsi="Times New Roman" w:cs="Times New Roman"/>
          <w:sz w:val="28"/>
          <w:szCs w:val="28"/>
        </w:rPr>
      </w:pPr>
      <w:r>
        <w:rPr>
          <w:rStyle w:val="af1"/>
          <w:rFonts w:ascii="Times New Roman" w:hAnsi="Times New Roman" w:cs="Times New Roman"/>
          <w:sz w:val="28"/>
          <w:szCs w:val="28"/>
        </w:rPr>
        <w:t xml:space="preserve">Руководствуясь </w:t>
      </w:r>
      <w:r>
        <w:rPr>
          <w:rFonts w:ascii="Times New Roman" w:hAnsi="Times New Roman" w:cs="Times New Roman"/>
          <w:sz w:val="28"/>
          <w:szCs w:val="28"/>
        </w:rPr>
        <w:t>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w:t>
      </w:r>
      <w:r>
        <w:rPr>
          <w:rStyle w:val="af1"/>
          <w:rFonts w:ascii="Times New Roman" w:hAnsi="Times New Roman" w:cs="Times New Roman"/>
          <w:sz w:val="28"/>
          <w:szCs w:val="28"/>
        </w:rPr>
        <w:t xml:space="preserve"> в целях проведения ежегодного мониторинга состояния и развития конкурентной среды на </w:t>
      </w:r>
      <w:r>
        <w:rPr>
          <w:rStyle w:val="af1"/>
          <w:rFonts w:ascii="Times New Roman" w:hAnsi="Times New Roman" w:cs="Times New Roman"/>
          <w:sz w:val="28"/>
          <w:szCs w:val="28"/>
        </w:rPr>
        <w:lastRenderedPageBreak/>
        <w:t xml:space="preserve">территории муниципального образования администрацией в 2022 году проведен опрос субъектов предпринимательской деятельности и потребителей (далее - респондентов) по разработанным анкетам для дальнейшего использования                             в разработке мер по улучшению состояния и развития конкурентной среды                           на рынках товаров, работ и услуг и определения приоритетных направлений работы, в 2022 году разработаны анкеты в виде </w:t>
      </w:r>
      <w:r>
        <w:rPr>
          <w:rStyle w:val="af1"/>
          <w:rFonts w:ascii="Times New Roman" w:hAnsi="Times New Roman" w:cs="Times New Roman"/>
          <w:sz w:val="28"/>
          <w:szCs w:val="28"/>
          <w:lang w:val="en-US"/>
        </w:rPr>
        <w:t>Google</w:t>
      </w:r>
      <w:r>
        <w:rPr>
          <w:rStyle w:val="af1"/>
          <w:rFonts w:ascii="Times New Roman" w:hAnsi="Times New Roman" w:cs="Times New Roman"/>
          <w:sz w:val="28"/>
          <w:szCs w:val="28"/>
        </w:rPr>
        <w:t xml:space="preserve"> форм.</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исследования является оценка условий для развития конкуренции между хозяйствующими субъектами в отраслях экономики, 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опрос проводился дважды. В ходе опроса, проведенного                   в июне 2022 года поступило 1 444 анкеты, в том числе: от предпринимателей –                    38 (10 юридических лиц, 17 индивидуальных предпринимателей, 11 </w:t>
      </w:r>
      <w:proofErr w:type="spellStart"/>
      <w:r>
        <w:rPr>
          <w:rFonts w:ascii="Times New Roman" w:hAnsi="Times New Roman" w:cs="Times New Roman"/>
          <w:sz w:val="28"/>
          <w:szCs w:val="28"/>
        </w:rPr>
        <w:t>самозанятых</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 потребителей – 1 406 (794 от потребителей товаров, работ, услуг; 612 –                               от потребителей финансовых услуг). В ходе опроса, проведенного в декабре 2022 года поступило 1 871 анкета, в том числе: от предпринимателей –                                                 31 (19 юридических лиц, 11 индивидуальных предпринимателей, 1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от потребителей – 1 840 (940 от потребителей товаров, работ, услуг; 900 –                                    от потребителей финансовых услуг). </w:t>
      </w:r>
    </w:p>
    <w:p w:rsidR="00406AEB" w:rsidRDefault="00896B01">
      <w:pPr>
        <w:pStyle w:val="af0"/>
        <w:ind w:firstLine="709"/>
        <w:jc w:val="both"/>
        <w:rPr>
          <w:rFonts w:ascii="Times New Roman" w:hAnsi="Times New Roman" w:cs="Times New Roman"/>
          <w:bCs/>
          <w:sz w:val="28"/>
          <w:szCs w:val="28"/>
        </w:rPr>
      </w:pPr>
      <w:r>
        <w:rPr>
          <w:rFonts w:ascii="Times New Roman" w:hAnsi="Times New Roman" w:cs="Times New Roman"/>
          <w:sz w:val="28"/>
          <w:szCs w:val="28"/>
        </w:rPr>
        <w:t>Итоги м</w:t>
      </w:r>
      <w:hyperlink r:id="rId31" w:tooltip="https://www.vsevreg.ru/upload/docks/2021/01.2021/Мониторинг.rar" w:history="1">
        <w:r>
          <w:rPr>
            <w:rStyle w:val="af4"/>
            <w:rFonts w:ascii="Times New Roman" w:hAnsi="Times New Roman" w:cs="Times New Roman"/>
            <w:color w:val="auto"/>
            <w:sz w:val="28"/>
            <w:szCs w:val="28"/>
            <w:u w:val="none"/>
          </w:rPr>
          <w:t>ониторинга состояния и развития конкурентной среды на рынках товаров, работ и услуг, а также отчет о развитии конкуренции на территории                          МО «Всеволожский муниципальный район» ежегодно размещаются                                                на официальном сайте администрации</w:t>
        </w:r>
      </w:hyperlink>
      <w:r>
        <w:rPr>
          <w:rStyle w:val="af4"/>
          <w:rFonts w:ascii="Times New Roman" w:hAnsi="Times New Roman" w:cs="Times New Roman"/>
          <w:color w:val="auto"/>
          <w:sz w:val="28"/>
          <w:szCs w:val="28"/>
          <w:u w:val="none"/>
        </w:rPr>
        <w:t xml:space="preserve">. </w:t>
      </w:r>
      <w:r>
        <w:rPr>
          <w:rFonts w:ascii="Times New Roman" w:hAnsi="Times New Roman" w:cs="Times New Roman"/>
          <w:sz w:val="28"/>
          <w:szCs w:val="28"/>
        </w:rPr>
        <w:t>Итоги м</w:t>
      </w:r>
      <w:hyperlink r:id="rId32" w:tooltip="https://www.vsevreg.ru/upload/docks/2021/01.2021/Мониторинг.rar" w:history="1">
        <w:r>
          <w:rPr>
            <w:rStyle w:val="af4"/>
            <w:rFonts w:ascii="Times New Roman" w:hAnsi="Times New Roman" w:cs="Times New Roman"/>
            <w:color w:val="auto"/>
            <w:sz w:val="28"/>
            <w:szCs w:val="28"/>
            <w:u w:val="none"/>
          </w:rPr>
          <w:t>ониторинга за 2022 год</w:t>
        </w:r>
      </w:hyperlink>
      <w:r>
        <w:rPr>
          <w:rStyle w:val="af4"/>
          <w:rFonts w:ascii="Times New Roman" w:hAnsi="Times New Roman" w:cs="Times New Roman"/>
          <w:color w:val="auto"/>
          <w:sz w:val="28"/>
          <w:szCs w:val="28"/>
          <w:u w:val="none"/>
        </w:rPr>
        <w:t xml:space="preserve"> </w:t>
      </w:r>
      <w:r>
        <w:rPr>
          <w:rFonts w:ascii="Times New Roman" w:hAnsi="Times New Roman" w:cs="Times New Roman"/>
          <w:bCs/>
          <w:sz w:val="28"/>
          <w:szCs w:val="28"/>
        </w:rPr>
        <w:t>приведены                  в Приложении 2 к настоящему отчету.</w:t>
      </w:r>
    </w:p>
    <w:p w:rsidR="00406AEB" w:rsidRDefault="00406AEB">
      <w:pPr>
        <w:pStyle w:val="af0"/>
        <w:ind w:firstLine="709"/>
        <w:jc w:val="both"/>
        <w:rPr>
          <w:rFonts w:ascii="Times New Roman" w:hAnsi="Times New Roman" w:cs="Times New Roman"/>
          <w:sz w:val="28"/>
          <w:szCs w:val="28"/>
        </w:rPr>
      </w:pP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Органами местного самоуправления муниципального образования на постоянной основе </w:t>
      </w:r>
      <w:r>
        <w:rPr>
          <w:rFonts w:ascii="Times New Roman" w:hAnsi="Times New Roman" w:cs="Times New Roman"/>
          <w:sz w:val="28"/>
          <w:szCs w:val="28"/>
        </w:rPr>
        <w:t>проводятся мероприятия по реализации требований Федерального закона от 27.07.2010 № 210-ФЗ «Об организации предоставления государственных и муниципальных услуг», Указа Президента РФ от 07.05.2012                  № 601 «Об основных направлениях совершенствования системы государственного управления».</w:t>
      </w:r>
    </w:p>
    <w:p w:rsidR="00406AEB" w:rsidRDefault="00896B01">
      <w:pPr>
        <w:pStyle w:val="af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исключения и снижения административных барьеров, упрощения процедур получения исходно-разрешительной и земельно- правовой документации субъектами предпринимательской деятельности всех организационно - правовых форм, а также физическими лицами, регулярно обновляется нормативно-правовая база по административным регламентам предоставления муниципальных услуг органов местного самоуправления.</w:t>
      </w:r>
    </w:p>
    <w:p w:rsidR="00406AEB" w:rsidRDefault="00896B01">
      <w:pPr>
        <w:pStyle w:val="ConsPlusNormal"/>
        <w:ind w:firstLine="709"/>
        <w:jc w:val="both"/>
        <w:rPr>
          <w:szCs w:val="28"/>
        </w:rPr>
      </w:pPr>
      <w:r>
        <w:rPr>
          <w:szCs w:val="28"/>
        </w:rPr>
        <w:t>В целях оптимизации процессов предоставления государственных                                      и муниципальных услуг для субъектов предпринимательской деятельности, администрацией муниципального образования реализуются мероприятия административной реформы, в частности:</w:t>
      </w:r>
    </w:p>
    <w:p w:rsidR="00406AEB" w:rsidRDefault="00896B01">
      <w:pPr>
        <w:spacing w:after="0" w:line="240" w:lineRule="auto"/>
        <w:ind w:firstLine="709"/>
        <w:jc w:val="both"/>
        <w:rPr>
          <w:szCs w:val="28"/>
        </w:rPr>
      </w:pPr>
      <w:r>
        <w:rPr>
          <w:rFonts w:ascii="Times New Roman" w:hAnsi="Times New Roman" w:cs="Times New Roman"/>
          <w:sz w:val="28"/>
          <w:szCs w:val="28"/>
        </w:rPr>
        <w:t xml:space="preserve">- организовано предоставление государственных и муниципальных услуг                     по принципу «одного окна»: на территории Всеволожского района функционирует филиал ГБУ ЛО «МФЦ», он расположен на восьми площадках: в г. Всеволожск                  </w:t>
      </w:r>
      <w:r>
        <w:rPr>
          <w:rFonts w:ascii="Times New Roman" w:hAnsi="Times New Roman" w:cs="Times New Roman"/>
          <w:sz w:val="28"/>
          <w:szCs w:val="28"/>
        </w:rPr>
        <w:lastRenderedPageBreak/>
        <w:t>(1 филиал и 1 «Бизнес-офис»), д. Старая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сельское поселение»,                 г.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Муринское</w:t>
      </w:r>
      <w:proofErr w:type="spellEnd"/>
      <w:r>
        <w:rPr>
          <w:rFonts w:ascii="Times New Roman" w:hAnsi="Times New Roman" w:cs="Times New Roman"/>
          <w:sz w:val="28"/>
          <w:szCs w:val="28"/>
        </w:rPr>
        <w:t xml:space="preserve"> городское поселение», г. </w:t>
      </w:r>
      <w:proofErr w:type="spellStart"/>
      <w:r>
        <w:rPr>
          <w:rFonts w:ascii="Times New Roman" w:hAnsi="Times New Roman" w:cs="Times New Roman"/>
          <w:sz w:val="28"/>
          <w:szCs w:val="28"/>
        </w:rPr>
        <w:t>Кудрово</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Заневское</w:t>
      </w:r>
      <w:proofErr w:type="spellEnd"/>
      <w:r>
        <w:rPr>
          <w:rFonts w:ascii="Times New Roman" w:hAnsi="Times New Roman" w:cs="Times New Roman"/>
          <w:sz w:val="28"/>
          <w:szCs w:val="28"/>
        </w:rPr>
        <w:t xml:space="preserve"> городское поселение», г. Сертолово,  д. Новосаратовка МО «Свердловское городское поселение» (отделы филиала), п. Бугры МО «Бугровское сельское поселение» (открыт в 2021 году). Также</w:t>
      </w:r>
      <w:r w:rsidR="00700D94">
        <w:rPr>
          <w:rFonts w:ascii="Times New Roman" w:hAnsi="Times New Roman" w:cs="Times New Roman"/>
          <w:sz w:val="28"/>
          <w:szCs w:val="28"/>
        </w:rPr>
        <w:t>,</w:t>
      </w:r>
      <w:r>
        <w:rPr>
          <w:rFonts w:ascii="Times New Roman" w:hAnsi="Times New Roman" w:cs="Times New Roman"/>
          <w:sz w:val="28"/>
          <w:szCs w:val="28"/>
        </w:rPr>
        <w:t xml:space="preserve"> в 11 поселениях открыты удаленные рабочие места (1</w:t>
      </w:r>
      <w:r w:rsidR="00700D94">
        <w:rPr>
          <w:rFonts w:ascii="Times New Roman" w:hAnsi="Times New Roman" w:cs="Times New Roman"/>
          <w:sz w:val="28"/>
          <w:szCs w:val="28"/>
        </w:rPr>
        <w:t>2</w:t>
      </w:r>
      <w:r>
        <w:rPr>
          <w:rFonts w:ascii="Times New Roman" w:hAnsi="Times New Roman" w:cs="Times New Roman"/>
          <w:sz w:val="28"/>
          <w:szCs w:val="28"/>
        </w:rPr>
        <w:t xml:space="preserve"> УРМ)</w:t>
      </w:r>
      <w:r w:rsidR="00E912AA">
        <w:rPr>
          <w:rFonts w:ascii="Times New Roman" w:hAnsi="Times New Roman" w:cs="Times New Roman"/>
          <w:sz w:val="28"/>
          <w:szCs w:val="28"/>
        </w:rPr>
        <w:t xml:space="preserve">, в </w:t>
      </w:r>
      <w:r w:rsidR="00E912AA" w:rsidRPr="00E912AA">
        <w:rPr>
          <w:rFonts w:ascii="Times New Roman" w:hAnsi="Times New Roman" w:cs="Times New Roman"/>
          <w:sz w:val="28"/>
          <w:szCs w:val="28"/>
        </w:rPr>
        <w:t>том числе</w:t>
      </w:r>
      <w:r w:rsidR="00541CFF">
        <w:rPr>
          <w:rFonts w:ascii="Times New Roman" w:hAnsi="Times New Roman" w:cs="Times New Roman"/>
          <w:sz w:val="28"/>
          <w:szCs w:val="28"/>
        </w:rPr>
        <w:t>,</w:t>
      </w:r>
      <w:r w:rsidR="00E912AA" w:rsidRPr="00E912AA">
        <w:rPr>
          <w:rFonts w:ascii="Times New Roman" w:hAnsi="Times New Roman" w:cs="Times New Roman"/>
          <w:sz w:val="28"/>
          <w:szCs w:val="28"/>
        </w:rPr>
        <w:t xml:space="preserve"> УРМ </w:t>
      </w:r>
      <w:r w:rsidR="00E912AA">
        <w:rPr>
          <w:rFonts w:ascii="Times New Roman" w:hAnsi="Times New Roman" w:cs="Times New Roman"/>
          <w:sz w:val="28"/>
          <w:szCs w:val="28"/>
        </w:rPr>
        <w:t>«</w:t>
      </w:r>
      <w:proofErr w:type="spellStart"/>
      <w:r w:rsidR="00E912AA" w:rsidRPr="00E912AA">
        <w:rPr>
          <w:rFonts w:ascii="Times New Roman" w:hAnsi="Times New Roman" w:cs="Times New Roman"/>
          <w:sz w:val="28"/>
          <w:szCs w:val="28"/>
        </w:rPr>
        <w:t>Мультицентр</w:t>
      </w:r>
      <w:proofErr w:type="spellEnd"/>
      <w:r w:rsidR="00E912AA">
        <w:rPr>
          <w:rFonts w:ascii="Times New Roman" w:hAnsi="Times New Roman" w:cs="Times New Roman"/>
          <w:sz w:val="28"/>
          <w:szCs w:val="28"/>
        </w:rPr>
        <w:t>»</w:t>
      </w:r>
      <w:r w:rsidR="00E912AA" w:rsidRPr="00E912AA">
        <w:rPr>
          <w:rFonts w:ascii="Times New Roman" w:hAnsi="Times New Roman" w:cs="Times New Roman"/>
          <w:sz w:val="28"/>
          <w:szCs w:val="28"/>
        </w:rPr>
        <w:t xml:space="preserve"> в г. Всеволожске,</w:t>
      </w:r>
      <w:r w:rsidRPr="00E912AA">
        <w:rPr>
          <w:rFonts w:ascii="Times New Roman" w:hAnsi="Times New Roman" w:cs="Times New Roman"/>
          <w:sz w:val="28"/>
          <w:szCs w:val="28"/>
        </w:rPr>
        <w:t xml:space="preserve"> -</w:t>
      </w:r>
      <w:r>
        <w:rPr>
          <w:rFonts w:ascii="Times New Roman" w:hAnsi="Times New Roman" w:cs="Times New Roman"/>
          <w:sz w:val="28"/>
          <w:szCs w:val="28"/>
        </w:rPr>
        <w:t xml:space="preserve"> заключены договоры с ОМСУ о безвозмездном пользовании помещениями для размещения УРМ; </w:t>
      </w:r>
    </w:p>
    <w:p w:rsidR="00406AEB" w:rsidRDefault="00896B01">
      <w:pPr>
        <w:pStyle w:val="ConsPlusNormal"/>
        <w:ind w:firstLine="709"/>
        <w:jc w:val="both"/>
        <w:rPr>
          <w:bCs/>
          <w:szCs w:val="28"/>
        </w:rPr>
      </w:pPr>
      <w:r>
        <w:rPr>
          <w:szCs w:val="28"/>
        </w:rPr>
        <w:t>- разработаны и внедрены в соответствии с требованиями Федерального закона от 27 июля 2010 года № 210-ФЗ «Об организации предоставления государственных и муниципальных услуг» административные регламенты                                по предоставлению муниципальных услуг; администрацией МО «Всеволожский муниципальный район» (в том числе Комитетами) утверждены                                                      89 административных регламента предоставления муниципальных услуг, в том числе, в 2022 году утверждено (внесены изменения) 49 административных регламентов; информация по всем действующим административным регламентам размещена в Реестре государственных и муниципальных услуг Ленинградской области;</w:t>
      </w:r>
    </w:p>
    <w:p w:rsidR="00406AEB" w:rsidRDefault="00896B01">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проводятся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 в 2022 году снижены сроки предоставления муниципальных услуг в 5 административных регламентах. </w:t>
      </w:r>
    </w:p>
    <w:p w:rsidR="00406AEB" w:rsidRDefault="00896B01">
      <w:pPr>
        <w:pStyle w:val="af0"/>
        <w:ind w:firstLine="709"/>
        <w:jc w:val="both"/>
        <w:rPr>
          <w:rFonts w:ascii="Times New Roman" w:hAnsi="Times New Roman" w:cs="Times New Roman"/>
          <w:sz w:val="28"/>
          <w:szCs w:val="28"/>
        </w:rPr>
      </w:pPr>
      <w:r>
        <w:rPr>
          <w:rFonts w:ascii="Times New Roman" w:hAnsi="Times New Roman" w:cs="Times New Roman"/>
          <w:sz w:val="28"/>
          <w:szCs w:val="28"/>
        </w:rPr>
        <w:t>Между администрацией муниципального образования «Всеволожский муниципальный район» Ленинградской области (администрациями поселений) и государственным бюджетное учреждением Ленинградской области «Многофункциональный центр предоставления государственных                                        и муниципальных услуг» заключено соглашение о взаимодействии при оказании муниципальных услуг, согласно которому муниципальные услуги предоставляемые отраслевыми (функциональными) органами администрации муниципального образования оказываются по принципу «одного окна» в любом МФЦ Всеволожского района.</w:t>
      </w:r>
    </w:p>
    <w:p w:rsidR="00406AEB" w:rsidRDefault="00896B01">
      <w:pPr>
        <w:pStyle w:val="ConsPlusNormal"/>
        <w:ind w:firstLine="709"/>
        <w:jc w:val="both"/>
        <w:rPr>
          <w:szCs w:val="28"/>
        </w:rPr>
      </w:pPr>
      <w:r>
        <w:rPr>
          <w:szCs w:val="28"/>
        </w:rPr>
        <w:t>Сотрудниками администрации МО «Всеволожский муниципальный район» на регулярной основе проводится обучение сотрудников филиалов ГБУ МФЦ ЛО (филиал Всеволожский) по вопросам предоставления муниципальных услуг через МФЦ.</w:t>
      </w:r>
    </w:p>
    <w:p w:rsidR="00406AEB" w:rsidRDefault="00896B01">
      <w:pPr>
        <w:tabs>
          <w:tab w:val="left" w:pos="851"/>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На сегодняшний день в филиале ГБУ ЛО «МФЦ» предоставляется более 800 государственных и муниципальных услуг по принципу «Одного окна».                                     </w:t>
      </w:r>
      <w:r>
        <w:rPr>
          <w:rFonts w:ascii="Times New Roman" w:eastAsia="Times New Roman" w:hAnsi="Times New Roman"/>
          <w:sz w:val="28"/>
          <w:szCs w:val="28"/>
        </w:rPr>
        <w:t xml:space="preserve">В </w:t>
      </w:r>
      <w:r>
        <w:rPr>
          <w:rFonts w:ascii="Times New Roman" w:eastAsia="Times New Roman" w:hAnsi="Times New Roman"/>
          <w:sz w:val="28"/>
          <w:szCs w:val="28"/>
          <w:lang w:eastAsia="ru-RU"/>
        </w:rPr>
        <w:t>многофункциональном центре обеспечена возможность обращения                                за получением государственных и муниципальных услуг в вечернее время, до 21.00, и в выходные дни, о</w:t>
      </w:r>
      <w:r>
        <w:rPr>
          <w:rFonts w:ascii="Times New Roman" w:hAnsi="Times New Roman"/>
          <w:sz w:val="28"/>
          <w:szCs w:val="28"/>
          <w:lang w:eastAsia="ru-RU"/>
        </w:rPr>
        <w:t xml:space="preserve">существляется регистрация и подтверждение учётной записи заявителей в системе </w:t>
      </w:r>
      <w:hyperlink r:id="rId33" w:tooltip="garantF1://890941.2770" w:history="1">
        <w:r>
          <w:rPr>
            <w:rStyle w:val="af4"/>
            <w:rFonts w:ascii="Times New Roman" w:hAnsi="Times New Roman"/>
            <w:color w:val="auto"/>
            <w:sz w:val="28"/>
            <w:szCs w:val="28"/>
            <w:u w:val="none"/>
            <w:lang w:eastAsia="ru-RU"/>
          </w:rPr>
          <w:t>«Единый портал</w:t>
        </w:r>
      </w:hyperlink>
      <w:r>
        <w:rPr>
          <w:rFonts w:ascii="Times New Roman" w:hAnsi="Times New Roman"/>
          <w:sz w:val="28"/>
          <w:szCs w:val="28"/>
          <w:lang w:eastAsia="ru-RU"/>
        </w:rPr>
        <w:t xml:space="preserve"> государственных и муниципальных услуг (функций)» посредством обращения в окна приема МФЦ. </w:t>
      </w:r>
      <w:r w:rsidRPr="004C2364">
        <w:rPr>
          <w:rFonts w:ascii="Times New Roman" w:eastAsia="Times New Roman" w:hAnsi="Times New Roman" w:cs="Times New Roman"/>
          <w:sz w:val="28"/>
          <w:szCs w:val="28"/>
        </w:rPr>
        <w:t>За 202</w:t>
      </w:r>
      <w:r w:rsidR="00794A07">
        <w:rPr>
          <w:rFonts w:ascii="Times New Roman" w:eastAsia="Times New Roman" w:hAnsi="Times New Roman" w:cs="Times New Roman"/>
          <w:sz w:val="28"/>
          <w:szCs w:val="28"/>
        </w:rPr>
        <w:t>2</w:t>
      </w:r>
      <w:r w:rsidRPr="004C2364">
        <w:rPr>
          <w:rFonts w:ascii="Times New Roman" w:eastAsia="Times New Roman" w:hAnsi="Times New Roman" w:cs="Times New Roman"/>
          <w:sz w:val="28"/>
          <w:szCs w:val="28"/>
        </w:rPr>
        <w:t xml:space="preserve"> год через филиал ГБУ ЛО «МФЦ» в Всеволожском районе было предоставлено </w:t>
      </w:r>
      <w:r w:rsidR="0080344F" w:rsidRPr="004C2364">
        <w:rPr>
          <w:rFonts w:ascii="Times New Roman" w:eastAsia="Times New Roman" w:hAnsi="Times New Roman" w:cs="Times New Roman"/>
          <w:sz w:val="28"/>
          <w:szCs w:val="28"/>
        </w:rPr>
        <w:t xml:space="preserve">21 610                     </w:t>
      </w:r>
      <w:proofErr w:type="gramStart"/>
      <w:r w:rsidR="0080344F" w:rsidRPr="004C2364">
        <w:rPr>
          <w:rFonts w:ascii="Times New Roman" w:eastAsia="Times New Roman" w:hAnsi="Times New Roman" w:cs="Times New Roman"/>
          <w:sz w:val="28"/>
          <w:szCs w:val="28"/>
        </w:rPr>
        <w:t xml:space="preserve">   (</w:t>
      </w:r>
      <w:proofErr w:type="gramEnd"/>
      <w:r w:rsidR="0080344F" w:rsidRPr="004C2364">
        <w:rPr>
          <w:rFonts w:ascii="Times New Roman" w:eastAsia="Times New Roman" w:hAnsi="Times New Roman" w:cs="Times New Roman"/>
          <w:sz w:val="28"/>
          <w:szCs w:val="28"/>
        </w:rPr>
        <w:t xml:space="preserve">в 2021 году - </w:t>
      </w:r>
      <w:r w:rsidRPr="004C2364">
        <w:rPr>
          <w:rFonts w:ascii="Times New Roman" w:eastAsia="Times New Roman" w:hAnsi="Times New Roman" w:cs="Times New Roman"/>
          <w:sz w:val="28"/>
          <w:szCs w:val="28"/>
        </w:rPr>
        <w:t>6</w:t>
      </w:r>
      <w:r w:rsidR="0080344F" w:rsidRPr="004C2364">
        <w:rPr>
          <w:rFonts w:ascii="Times New Roman" w:eastAsia="Times New Roman" w:hAnsi="Times New Roman" w:cs="Times New Roman"/>
          <w:sz w:val="28"/>
          <w:szCs w:val="28"/>
        </w:rPr>
        <w:t> </w:t>
      </w:r>
      <w:r w:rsidRPr="004C2364">
        <w:rPr>
          <w:rFonts w:ascii="Times New Roman" w:eastAsia="Times New Roman" w:hAnsi="Times New Roman" w:cs="Times New Roman"/>
          <w:sz w:val="28"/>
          <w:szCs w:val="28"/>
        </w:rPr>
        <w:t>825</w:t>
      </w:r>
      <w:r w:rsidR="0080344F" w:rsidRPr="004C2364">
        <w:rPr>
          <w:rFonts w:ascii="Times New Roman" w:eastAsia="Times New Roman" w:hAnsi="Times New Roman" w:cs="Times New Roman"/>
          <w:sz w:val="28"/>
          <w:szCs w:val="28"/>
        </w:rPr>
        <w:t>)</w:t>
      </w:r>
      <w:r w:rsidRPr="004C2364">
        <w:rPr>
          <w:rFonts w:ascii="Times New Roman" w:eastAsia="Times New Roman" w:hAnsi="Times New Roman" w:cs="Times New Roman"/>
          <w:sz w:val="28"/>
          <w:szCs w:val="28"/>
        </w:rPr>
        <w:t xml:space="preserve"> муниципальных услуг из </w:t>
      </w:r>
      <w:r w:rsidR="0080344F" w:rsidRPr="004C2364">
        <w:rPr>
          <w:rFonts w:ascii="Times New Roman" w:eastAsia="Times New Roman" w:hAnsi="Times New Roman" w:cs="Times New Roman"/>
          <w:sz w:val="28"/>
          <w:szCs w:val="28"/>
        </w:rPr>
        <w:t xml:space="preserve">599 484 (в том числе </w:t>
      </w:r>
      <w:r w:rsidR="0080344F" w:rsidRPr="004C2364">
        <w:rPr>
          <w:rFonts w:ascii="Times New Roman" w:eastAsia="Times New Roman" w:hAnsi="Times New Roman" w:cs="Times New Roman"/>
          <w:sz w:val="28"/>
          <w:szCs w:val="28"/>
        </w:rPr>
        <w:lastRenderedPageBreak/>
        <w:t xml:space="preserve">информационные услуги Комитета по образованию, исключенные из реестра,                       - 436 928; в 2021 году - </w:t>
      </w:r>
      <w:r w:rsidRPr="004C2364">
        <w:rPr>
          <w:rFonts w:ascii="Times New Roman" w:eastAsia="Times New Roman" w:hAnsi="Times New Roman" w:cs="Times New Roman"/>
          <w:sz w:val="28"/>
          <w:szCs w:val="28"/>
        </w:rPr>
        <w:t>250</w:t>
      </w:r>
      <w:r w:rsidR="0080344F" w:rsidRPr="004C2364">
        <w:rPr>
          <w:rFonts w:ascii="Times New Roman" w:eastAsia="Times New Roman" w:hAnsi="Times New Roman" w:cs="Times New Roman"/>
          <w:sz w:val="28"/>
          <w:szCs w:val="28"/>
        </w:rPr>
        <w:t> </w:t>
      </w:r>
      <w:r w:rsidRPr="004C2364">
        <w:rPr>
          <w:rFonts w:ascii="Times New Roman" w:eastAsia="Times New Roman" w:hAnsi="Times New Roman" w:cs="Times New Roman"/>
          <w:sz w:val="28"/>
          <w:szCs w:val="28"/>
        </w:rPr>
        <w:t>887</w:t>
      </w:r>
      <w:r w:rsidR="0080344F" w:rsidRPr="004C2364">
        <w:rPr>
          <w:rFonts w:ascii="Times New Roman" w:eastAsia="Times New Roman" w:hAnsi="Times New Roman" w:cs="Times New Roman"/>
          <w:sz w:val="28"/>
          <w:szCs w:val="28"/>
        </w:rPr>
        <w:t>)</w:t>
      </w:r>
      <w:r w:rsidRPr="004C2364">
        <w:rPr>
          <w:rFonts w:ascii="Times New Roman" w:eastAsia="Times New Roman" w:hAnsi="Times New Roman" w:cs="Times New Roman"/>
          <w:sz w:val="28"/>
          <w:szCs w:val="28"/>
        </w:rPr>
        <w:t xml:space="preserve"> или </w:t>
      </w:r>
      <w:r w:rsidR="0080344F" w:rsidRPr="004C2364">
        <w:rPr>
          <w:rFonts w:ascii="Times New Roman" w:eastAsia="Times New Roman" w:hAnsi="Times New Roman" w:cs="Times New Roman"/>
          <w:sz w:val="28"/>
          <w:szCs w:val="28"/>
        </w:rPr>
        <w:t>3</w:t>
      </w:r>
      <w:r w:rsidRPr="004C2364">
        <w:rPr>
          <w:rFonts w:ascii="Times New Roman" w:eastAsia="Times New Roman" w:hAnsi="Times New Roman" w:cs="Times New Roman"/>
          <w:sz w:val="28"/>
          <w:szCs w:val="28"/>
        </w:rPr>
        <w:t>,</w:t>
      </w:r>
      <w:r w:rsidR="0080344F" w:rsidRPr="004C2364">
        <w:rPr>
          <w:rFonts w:ascii="Times New Roman" w:eastAsia="Times New Roman" w:hAnsi="Times New Roman" w:cs="Times New Roman"/>
          <w:sz w:val="28"/>
          <w:szCs w:val="28"/>
        </w:rPr>
        <w:t>6</w:t>
      </w:r>
      <w:r w:rsidRPr="004C2364">
        <w:rPr>
          <w:rFonts w:ascii="Times New Roman" w:eastAsia="Times New Roman" w:hAnsi="Times New Roman" w:cs="Times New Roman"/>
          <w:sz w:val="28"/>
          <w:szCs w:val="28"/>
        </w:rPr>
        <w:t xml:space="preserve">%, в электронном виде – </w:t>
      </w:r>
      <w:r w:rsidR="0080344F" w:rsidRPr="004C2364">
        <w:rPr>
          <w:rFonts w:ascii="Times New Roman" w:eastAsia="Times New Roman" w:hAnsi="Times New Roman" w:cs="Times New Roman"/>
          <w:sz w:val="28"/>
          <w:szCs w:val="28"/>
        </w:rPr>
        <w:t xml:space="preserve"> 479</w:t>
      </w:r>
      <w:r w:rsidR="00794A07">
        <w:rPr>
          <w:rFonts w:ascii="Times New Roman" w:eastAsia="Times New Roman" w:hAnsi="Times New Roman" w:cs="Times New Roman"/>
          <w:sz w:val="28"/>
          <w:szCs w:val="28"/>
        </w:rPr>
        <w:t> </w:t>
      </w:r>
      <w:r w:rsidR="0080344F" w:rsidRPr="004C2364">
        <w:rPr>
          <w:rFonts w:ascii="Times New Roman" w:eastAsia="Times New Roman" w:hAnsi="Times New Roman" w:cs="Times New Roman"/>
          <w:sz w:val="28"/>
          <w:szCs w:val="28"/>
        </w:rPr>
        <w:t xml:space="preserve">544 </w:t>
      </w:r>
      <w:r w:rsidR="00794A07">
        <w:rPr>
          <w:rFonts w:ascii="Times New Roman" w:eastAsia="Times New Roman" w:hAnsi="Times New Roman" w:cs="Times New Roman"/>
          <w:sz w:val="28"/>
          <w:szCs w:val="28"/>
        </w:rPr>
        <w:t>(</w:t>
      </w:r>
      <w:r w:rsidR="0080344F" w:rsidRPr="004C2364">
        <w:rPr>
          <w:rFonts w:ascii="Times New Roman" w:eastAsia="Times New Roman" w:hAnsi="Times New Roman" w:cs="Times New Roman"/>
          <w:sz w:val="28"/>
          <w:szCs w:val="28"/>
        </w:rPr>
        <w:t xml:space="preserve">в 2021 году - </w:t>
      </w:r>
      <w:r w:rsidRPr="004C2364">
        <w:rPr>
          <w:rFonts w:ascii="Times New Roman" w:eastAsia="Times New Roman" w:hAnsi="Times New Roman" w:cs="Times New Roman"/>
          <w:sz w:val="28"/>
          <w:szCs w:val="28"/>
        </w:rPr>
        <w:t>193</w:t>
      </w:r>
      <w:r w:rsidR="0080344F" w:rsidRPr="004C2364">
        <w:rPr>
          <w:rFonts w:ascii="Times New Roman" w:eastAsia="Times New Roman" w:hAnsi="Times New Roman" w:cs="Times New Roman"/>
          <w:sz w:val="28"/>
          <w:szCs w:val="28"/>
        </w:rPr>
        <w:t> </w:t>
      </w:r>
      <w:r w:rsidRPr="004C2364">
        <w:rPr>
          <w:rFonts w:ascii="Times New Roman" w:eastAsia="Times New Roman" w:hAnsi="Times New Roman" w:cs="Times New Roman"/>
          <w:sz w:val="28"/>
          <w:szCs w:val="28"/>
        </w:rPr>
        <w:t>797</w:t>
      </w:r>
      <w:r w:rsidR="0080344F" w:rsidRPr="004C2364">
        <w:rPr>
          <w:rFonts w:ascii="Times New Roman" w:eastAsia="Times New Roman" w:hAnsi="Times New Roman" w:cs="Times New Roman"/>
          <w:sz w:val="28"/>
          <w:szCs w:val="28"/>
        </w:rPr>
        <w:t>)</w:t>
      </w:r>
      <w:r w:rsidR="00794A07">
        <w:rPr>
          <w:rFonts w:ascii="Times New Roman" w:eastAsia="Times New Roman" w:hAnsi="Times New Roman" w:cs="Times New Roman"/>
          <w:sz w:val="28"/>
          <w:szCs w:val="28"/>
        </w:rPr>
        <w:t xml:space="preserve">, </w:t>
      </w:r>
      <w:r w:rsidR="0080344F" w:rsidRPr="004C2364">
        <w:rPr>
          <w:rFonts w:ascii="Times New Roman" w:eastAsia="Times New Roman" w:hAnsi="Times New Roman" w:cs="Times New Roman"/>
          <w:sz w:val="28"/>
          <w:szCs w:val="28"/>
        </w:rPr>
        <w:t xml:space="preserve">или 80 </w:t>
      </w:r>
      <w:r w:rsidRPr="004C2364">
        <w:rPr>
          <w:rFonts w:ascii="Times New Roman" w:eastAsia="Times New Roman" w:hAnsi="Times New Roman" w:cs="Times New Roman"/>
          <w:sz w:val="28"/>
          <w:szCs w:val="28"/>
        </w:rPr>
        <w:t>% от общего количества муниципальных услуг.</w:t>
      </w:r>
    </w:p>
    <w:p w:rsidR="00406AEB" w:rsidRDefault="00406AEB">
      <w:pPr>
        <w:pStyle w:val="af0"/>
        <w:ind w:firstLine="709"/>
        <w:jc w:val="both"/>
        <w:rPr>
          <w:rFonts w:ascii="Times New Roman" w:eastAsia="Times New Roman" w:hAnsi="Times New Roman" w:cs="Times New Roman"/>
          <w:sz w:val="28"/>
          <w:szCs w:val="28"/>
          <w:lang w:eastAsia="ru-RU"/>
        </w:rPr>
      </w:pPr>
    </w:p>
    <w:p w:rsidR="00406AEB" w:rsidRDefault="00896B01">
      <w:pPr>
        <w:spacing w:after="0" w:line="240" w:lineRule="auto"/>
        <w:jc w:val="center"/>
        <w:rPr>
          <w:rFonts w:ascii="Times New Roman" w:hAnsi="Times New Roman"/>
          <w:b/>
          <w:bCs/>
          <w:sz w:val="28"/>
          <w:szCs w:val="28"/>
        </w:rPr>
      </w:pPr>
      <w:r w:rsidRPr="003325E0">
        <w:rPr>
          <w:rFonts w:ascii="Times New Roman" w:hAnsi="Times New Roman"/>
          <w:b/>
          <w:bCs/>
          <w:sz w:val="28"/>
          <w:szCs w:val="28"/>
        </w:rPr>
        <w:t xml:space="preserve">Раздел 6. Информация о внедрении Стандарта развития конкуренции </w:t>
      </w:r>
      <w:r w:rsidRPr="003325E0">
        <w:rPr>
          <w:rFonts w:ascii="Times New Roman" w:hAnsi="Times New Roman"/>
          <w:b/>
          <w:bCs/>
          <w:sz w:val="28"/>
          <w:szCs w:val="28"/>
        </w:rPr>
        <w:br/>
        <w:t>на территории муниципального образования</w:t>
      </w:r>
    </w:p>
    <w:p w:rsidR="00406AEB" w:rsidRDefault="00406AEB"/>
    <w:p w:rsidR="00406AEB" w:rsidRDefault="00896B01">
      <w:pPr>
        <w:spacing w:after="0" w:line="240" w:lineRule="auto"/>
        <w:ind w:firstLine="709"/>
        <w:jc w:val="both"/>
        <w:outlineLvl w:val="0"/>
        <w:rPr>
          <w:rFonts w:ascii="Times New Roman" w:eastAsia="Lucida Sans Unicode" w:hAnsi="Times New Roman" w:cs="Times New Roman"/>
          <w:sz w:val="28"/>
          <w:szCs w:val="28"/>
          <w:lang w:eastAsia="zh-CN" w:bidi="hi-IN"/>
        </w:rPr>
      </w:pPr>
      <w:r>
        <w:rPr>
          <w:rFonts w:ascii="Times New Roman" w:hAnsi="Times New Roman" w:cs="Times New Roman"/>
          <w:sz w:val="28"/>
          <w:szCs w:val="28"/>
        </w:rPr>
        <w:t xml:space="preserve">В рамках осуществления деятельности Совета директоров </w:t>
      </w:r>
      <w:r>
        <w:rPr>
          <w:rFonts w:ascii="Times New Roman" w:hAnsi="Times New Roman" w:cs="Times New Roman"/>
          <w:sz w:val="28"/>
          <w:szCs w:val="28"/>
          <w:lang w:eastAsia="ru-RU"/>
        </w:rPr>
        <w:t>сельскохозяйственных товаропроизводителей и предприятий перерабатывающей промышленности Всеволожского района в</w:t>
      </w:r>
      <w:r>
        <w:rPr>
          <w:rFonts w:ascii="Times New Roman" w:hAnsi="Times New Roman" w:cs="Times New Roman"/>
          <w:sz w:val="28"/>
          <w:szCs w:val="28"/>
        </w:rPr>
        <w:t xml:space="preserve"> 2022 году проведено </w:t>
      </w:r>
      <w:r>
        <w:rPr>
          <w:rFonts w:ascii="Times New Roman" w:hAnsi="Times New Roman" w:cs="Times New Roman"/>
          <w:sz w:val="28"/>
          <w:szCs w:val="28"/>
          <w:lang w:eastAsia="ru-RU"/>
        </w:rPr>
        <w:t>1 заседание, рассмотренные вопросы: о</w:t>
      </w:r>
      <w:r>
        <w:rPr>
          <w:rFonts w:ascii="Times New Roman" w:hAnsi="Times New Roman" w:cs="Times New Roman"/>
          <w:sz w:val="28"/>
          <w:szCs w:val="28"/>
        </w:rPr>
        <w:t xml:space="preserve"> реализации национального проекта «Производительность труда»; о текущей ситуации в отрасли АПК Всеволожского района, открытый чемпионат России по пахоте; вопросы ветеринарии.</w:t>
      </w:r>
    </w:p>
    <w:p w:rsidR="00406AEB" w:rsidRDefault="00896B01">
      <w:pPr>
        <w:widowControl w:val="0"/>
        <w:shd w:val="clear" w:color="auto" w:fill="FBFBFB"/>
        <w:spacing w:after="0" w:line="240" w:lineRule="auto"/>
        <w:ind w:firstLine="709"/>
        <w:jc w:val="both"/>
        <w:outlineLvl w:val="0"/>
        <w:rPr>
          <w:rFonts w:ascii="Times New Roman" w:eastAsia="Calibri" w:hAnsi="Times New Roman" w:cs="Times New Roman"/>
          <w:bCs/>
          <w:sz w:val="28"/>
          <w:szCs w:val="28"/>
        </w:rPr>
      </w:pPr>
      <w:r>
        <w:rPr>
          <w:rFonts w:ascii="Times New Roman" w:hAnsi="Times New Roman" w:cs="Times New Roman"/>
          <w:sz w:val="28"/>
          <w:szCs w:val="28"/>
        </w:rPr>
        <w:t xml:space="preserve">В рамках осуществления деятельности </w:t>
      </w:r>
      <w:r>
        <w:rPr>
          <w:rFonts w:ascii="Times New Roman" w:hAnsi="Times New Roman" w:cs="Times New Roman"/>
          <w:spacing w:val="-10"/>
          <w:sz w:val="28"/>
          <w:szCs w:val="28"/>
        </w:rPr>
        <w:t>Межведомственного координационного</w:t>
      </w:r>
      <w:r>
        <w:rPr>
          <w:rFonts w:ascii="Times New Roman" w:hAnsi="Times New Roman" w:cs="Times New Roman"/>
          <w:sz w:val="28"/>
          <w:szCs w:val="28"/>
        </w:rPr>
        <w:t xml:space="preserve"> совета в области развития малого и среднего предпринимательства                                            при МО «Всеволожский муниципальный район» Ленинградской области в 2022 году проведено 2 заседания совета, </w:t>
      </w:r>
      <w:r>
        <w:rPr>
          <w:rFonts w:ascii="Times New Roman" w:hAnsi="Times New Roman" w:cs="Times New Roman"/>
          <w:sz w:val="28"/>
          <w:szCs w:val="28"/>
          <w:lang w:eastAsia="ru-RU"/>
        </w:rPr>
        <w:t>на которых обсуждались вопросы: п</w:t>
      </w:r>
      <w:r>
        <w:rPr>
          <w:rFonts w:ascii="Times New Roman" w:eastAsia="Calibri" w:hAnsi="Times New Roman" w:cs="Times New Roman"/>
          <w:bCs/>
          <w:sz w:val="28"/>
          <w:szCs w:val="28"/>
        </w:rPr>
        <w:t xml:space="preserve">ервоочередные меры по обеспечению устойчивого развития района; изменения в налоговом законодательстве, работа территориальных ситуационных центров; содействие АНО «Центр развития промышленности Ленинградской области» повышению конкурентоспособности промышленных предприятий; перспективы развития сотрудничества в сфере профессионального образования и бизнеса; единая цифровая платформа «Работа в России», обязанности работодателей; </w:t>
      </w:r>
      <w:r>
        <w:rPr>
          <w:rFonts w:ascii="Times New Roman" w:hAnsi="Times New Roman" w:cs="Times New Roman"/>
          <w:sz w:val="28"/>
          <w:szCs w:val="28"/>
        </w:rPr>
        <w:t>анализ ситуации предпринимательства во Всеволожском районе; выделение проблем субъектов малого и среднего предпринимательства в связи со сложившейся экономической ситуацией, пути решения, опыт адаптации к новым условиям.</w:t>
      </w:r>
      <w:r>
        <w:rPr>
          <w:rFonts w:ascii="Times New Roman" w:eastAsia="Calibri" w:hAnsi="Times New Roman" w:cs="Times New Roman"/>
          <w:bCs/>
          <w:sz w:val="28"/>
          <w:szCs w:val="28"/>
        </w:rPr>
        <w:t xml:space="preserve">                             </w:t>
      </w:r>
    </w:p>
    <w:p w:rsidR="00406AEB" w:rsidRDefault="00896B01">
      <w:pPr>
        <w:shd w:val="clear" w:color="auto" w:fill="FBFBFB"/>
        <w:spacing w:after="0" w:line="240" w:lineRule="auto"/>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рамках осуществления деятельности Совета по улучшению инвестиционного климата во Всеволожском муниципальном районе Ленинградской области в 2022 году проведено 4 заседания, </w:t>
      </w:r>
      <w:r>
        <w:rPr>
          <w:rFonts w:ascii="Times New Roman" w:hAnsi="Times New Roman" w:cs="Times New Roman"/>
          <w:sz w:val="28"/>
          <w:szCs w:val="28"/>
          <w:shd w:val="clear" w:color="auto" w:fill="FFFFFF"/>
        </w:rPr>
        <w:t xml:space="preserve">обсуждаемые вопросы: </w:t>
      </w:r>
    </w:p>
    <w:p w:rsidR="00406AEB" w:rsidRDefault="00896B01">
      <w:pPr>
        <w:pStyle w:val="af6"/>
        <w:numPr>
          <w:ilvl w:val="0"/>
          <w:numId w:val="14"/>
        </w:numPr>
        <w:spacing w:before="0" w:beforeAutospacing="0" w:after="0" w:afterAutospacing="0"/>
        <w:ind w:left="0" w:firstLine="709"/>
        <w:jc w:val="both"/>
        <w:rPr>
          <w:sz w:val="28"/>
          <w:szCs w:val="28"/>
        </w:rPr>
      </w:pPr>
      <w:r>
        <w:rPr>
          <w:sz w:val="28"/>
          <w:szCs w:val="28"/>
        </w:rPr>
        <w:t>Принятие первоочередных действий по обеспечению устойчивого развития региона.</w:t>
      </w:r>
    </w:p>
    <w:p w:rsidR="00406AEB" w:rsidRDefault="00896B01">
      <w:pPr>
        <w:pStyle w:val="ConsPlusNormal"/>
        <w:ind w:firstLine="709"/>
        <w:jc w:val="both"/>
        <w:rPr>
          <w:rFonts w:eastAsia="Calibri"/>
          <w:i/>
          <w:szCs w:val="28"/>
          <w:lang w:eastAsia="en-US"/>
        </w:rPr>
      </w:pPr>
      <w:r>
        <w:rPr>
          <w:szCs w:val="28"/>
        </w:rPr>
        <w:t xml:space="preserve">2.  Организация работы МИФНС по получению обратной связи с помощью территориальных ситуационных центров по мониторингу социально-экономической ситуации и выработке предложений по мерам поддержки бизнеса и граждан; изменения в налоговом законодательстве, которые вступили в силу после 24 февраля 2022 года. </w:t>
      </w:r>
    </w:p>
    <w:p w:rsidR="00406AEB" w:rsidRDefault="00896B01">
      <w:pPr>
        <w:pStyle w:val="ConsPlusNormal"/>
        <w:ind w:firstLine="709"/>
        <w:jc w:val="both"/>
        <w:rPr>
          <w:szCs w:val="28"/>
        </w:rPr>
      </w:pPr>
      <w:r>
        <w:rPr>
          <w:szCs w:val="28"/>
        </w:rPr>
        <w:t>3. Деятельность АНО «ЦРП», Центра кластерного развития – промышленные кластеры и кооперация      предприятий; Центра поддержки экспорта – услуги для экспортно-ориентированных компаний; регионального центра компетенций – повышение производительности труда на предприятиях.</w:t>
      </w:r>
    </w:p>
    <w:p w:rsidR="00406AEB" w:rsidRDefault="00896B01">
      <w:pPr>
        <w:pStyle w:val="ConsPlusNormal"/>
        <w:ind w:firstLine="709"/>
        <w:jc w:val="both"/>
        <w:rPr>
          <w:szCs w:val="28"/>
        </w:rPr>
      </w:pPr>
      <w:r>
        <w:rPr>
          <w:szCs w:val="28"/>
        </w:rPr>
        <w:t xml:space="preserve">4. Основные задачи и перспективы развития сотрудничества в сфере профессионального образования ГБПОУ ЛО «Всеволожский агропромышленный техникум» и бизнеса Всеволожского района.   </w:t>
      </w:r>
    </w:p>
    <w:p w:rsidR="00406AEB" w:rsidRDefault="00896B01">
      <w:pPr>
        <w:tabs>
          <w:tab w:val="left" w:pos="708"/>
          <w:tab w:val="left" w:pos="1416"/>
          <w:tab w:val="left" w:pos="2124"/>
          <w:tab w:val="left" w:pos="41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ГКУ «ЦЗН Ленинградской области»: о единой цифровой платформе «Работа в России».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Pr>
          <w:rFonts w:ascii="Times New Roman" w:hAnsi="Times New Roman" w:cs="Times New Roman"/>
          <w:bCs/>
          <w:sz w:val="28"/>
          <w:szCs w:val="28"/>
        </w:rPr>
        <w:t xml:space="preserve">Меры поддержки бизнеса, в том </w:t>
      </w:r>
      <w:proofErr w:type="gramStart"/>
      <w:r>
        <w:rPr>
          <w:rFonts w:ascii="Times New Roman" w:hAnsi="Times New Roman" w:cs="Times New Roman"/>
          <w:bCs/>
          <w:sz w:val="28"/>
          <w:szCs w:val="28"/>
        </w:rPr>
        <w:t xml:space="preserve">числе: </w:t>
      </w:r>
      <w:r>
        <w:rPr>
          <w:rFonts w:ascii="Times New Roman" w:hAnsi="Times New Roman" w:cs="Times New Roman"/>
          <w:sz w:val="28"/>
          <w:szCs w:val="28"/>
        </w:rPr>
        <w:t xml:space="preserve"> </w:t>
      </w:r>
      <w:hyperlink r:id="rId34" w:tooltip="https://etpgpb.ru/portal/import-substitution/" w:history="1">
        <w:r>
          <w:rPr>
            <w:rStyle w:val="af4"/>
            <w:rFonts w:ascii="Times New Roman" w:hAnsi="Times New Roman" w:cs="Times New Roman"/>
            <w:bCs/>
            <w:color w:val="auto"/>
            <w:sz w:val="28"/>
            <w:szCs w:val="28"/>
          </w:rPr>
          <w:t>Биржа</w:t>
        </w:r>
        <w:proofErr w:type="gramEnd"/>
        <w:r>
          <w:rPr>
            <w:rStyle w:val="af4"/>
            <w:rFonts w:ascii="Times New Roman" w:hAnsi="Times New Roman" w:cs="Times New Roman"/>
            <w:bCs/>
            <w:color w:val="auto"/>
            <w:sz w:val="28"/>
            <w:szCs w:val="28"/>
          </w:rPr>
          <w:t xml:space="preserve"> </w:t>
        </w:r>
        <w:proofErr w:type="spellStart"/>
        <w:r>
          <w:rPr>
            <w:rStyle w:val="af4"/>
            <w:rFonts w:ascii="Times New Roman" w:hAnsi="Times New Roman" w:cs="Times New Roman"/>
            <w:bCs/>
            <w:color w:val="auto"/>
            <w:sz w:val="28"/>
            <w:szCs w:val="28"/>
          </w:rPr>
          <w:t>импортозамещения</w:t>
        </w:r>
        <w:proofErr w:type="spellEnd"/>
      </w:hyperlink>
      <w:r>
        <w:rPr>
          <w:rFonts w:ascii="Times New Roman" w:hAnsi="Times New Roman" w:cs="Times New Roman"/>
          <w:bCs/>
          <w:sz w:val="28"/>
          <w:szCs w:val="28"/>
        </w:rPr>
        <w:t xml:space="preserve">; деятельность </w:t>
      </w:r>
      <w:r>
        <w:rPr>
          <w:rFonts w:ascii="Times New Roman" w:hAnsi="Times New Roman" w:cs="Times New Roman"/>
          <w:sz w:val="28"/>
          <w:szCs w:val="28"/>
        </w:rPr>
        <w:t>Центра поддержки экспорта АНО «ЦРП ЛО».</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bCs/>
          <w:sz w:val="28"/>
          <w:szCs w:val="28"/>
        </w:rPr>
        <w:t>Национальный проект «Производительность труда».</w:t>
      </w:r>
    </w:p>
    <w:p w:rsidR="00406AEB" w:rsidRDefault="00896B01">
      <w:pPr>
        <w:pStyle w:val="af2"/>
        <w:numPr>
          <w:ilvl w:val="0"/>
          <w:numId w:val="1"/>
        </w:numPr>
        <w:tabs>
          <w:tab w:val="left" w:pos="708"/>
          <w:tab w:val="left" w:pos="1416"/>
          <w:tab w:val="left" w:pos="2124"/>
          <w:tab w:val="left" w:pos="41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в Ленинградской области проекта «Зеленый коридор» для инвесторов.</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Антисанкционные</w:t>
      </w:r>
      <w:proofErr w:type="spellEnd"/>
      <w:r>
        <w:rPr>
          <w:rFonts w:ascii="Times New Roman" w:hAnsi="Times New Roman" w:cs="Times New Roman"/>
          <w:sz w:val="28"/>
          <w:szCs w:val="28"/>
        </w:rPr>
        <w:t xml:space="preserve"> меры поддержки.</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Корпоративные центры по рационализаторству, Точки кипения </w:t>
      </w:r>
      <w:proofErr w:type="spellStart"/>
      <w:r>
        <w:rPr>
          <w:rFonts w:ascii="Times New Roman" w:hAnsi="Times New Roman" w:cs="Times New Roman"/>
          <w:sz w:val="28"/>
          <w:szCs w:val="28"/>
        </w:rPr>
        <w:t>Hi-Tech</w:t>
      </w:r>
      <w:proofErr w:type="spellEnd"/>
      <w:r>
        <w:rPr>
          <w:rFonts w:ascii="Times New Roman" w:hAnsi="Times New Roman" w:cs="Times New Roman"/>
          <w:color w:val="000000" w:themeColor="text1"/>
          <w:sz w:val="28"/>
          <w:szCs w:val="28"/>
          <w:shd w:val="clear" w:color="auto" w:fill="FFFFFF"/>
        </w:rPr>
        <w:t>.</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Промышленный туризм.</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Механизм промышленной ипотеки.</w:t>
      </w:r>
    </w:p>
    <w:p w:rsidR="00406AEB" w:rsidRDefault="00896B01">
      <w:pPr>
        <w:pStyle w:val="af2"/>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текущей ситуации и необходимых для решения проблем мер поддержки.</w:t>
      </w:r>
    </w:p>
    <w:p w:rsidR="00406AEB" w:rsidRDefault="00896B01">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b/>
          <w:sz w:val="28"/>
          <w:szCs w:val="28"/>
        </w:rPr>
        <w:t xml:space="preserve"> </w:t>
      </w:r>
      <w:r>
        <w:rPr>
          <w:rFonts w:ascii="Times New Roman" w:hAnsi="Times New Roman" w:cs="Times New Roman"/>
          <w:sz w:val="28"/>
          <w:szCs w:val="28"/>
        </w:rPr>
        <w:t>деятельности</w:t>
      </w:r>
      <w:r>
        <w:rPr>
          <w:rFonts w:ascii="Times New Roman" w:hAnsi="Times New Roman" w:cs="Times New Roman"/>
          <w:b/>
          <w:sz w:val="28"/>
          <w:szCs w:val="28"/>
        </w:rPr>
        <w:t xml:space="preserve"> </w:t>
      </w:r>
      <w:r>
        <w:rPr>
          <w:rFonts w:ascii="Times New Roman" w:hAnsi="Times New Roman" w:cs="Times New Roman"/>
          <w:sz w:val="28"/>
          <w:szCs w:val="28"/>
        </w:rPr>
        <w:t>РОР «Союз промышленников и предпринимателей Ленинградской области».</w:t>
      </w:r>
    </w:p>
    <w:p w:rsidR="00406AEB" w:rsidRDefault="00896B01">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и порядок работы в условиях применения Единого налогового платежа и Единого налогового счета.</w:t>
      </w:r>
    </w:p>
    <w:p w:rsidR="00406AEB" w:rsidRDefault="00896B01">
      <w:pPr>
        <w:pStyle w:val="25"/>
        <w:numPr>
          <w:ilvl w:val="0"/>
          <w:numId w:val="1"/>
        </w:numPr>
        <w:tabs>
          <w:tab w:val="left" w:pos="993"/>
          <w:tab w:val="left" w:pos="1134"/>
        </w:tabs>
        <w:spacing w:line="240" w:lineRule="auto"/>
        <w:ind w:left="0" w:firstLine="709"/>
        <w:contextualSpacing/>
        <w:jc w:val="both"/>
        <w:rPr>
          <w:sz w:val="28"/>
          <w:szCs w:val="28"/>
        </w:rPr>
      </w:pPr>
      <w:r>
        <w:rPr>
          <w:sz w:val="28"/>
          <w:szCs w:val="28"/>
        </w:rPr>
        <w:t>Доведение важной информации Советом директоров предприятий и организаций, ГАПОУ ЛО «Всеволожский агропромышленный техникум», Управлением экономики администрации.</w:t>
      </w:r>
    </w:p>
    <w:p w:rsidR="00406AEB" w:rsidRDefault="00406AEB">
      <w:pPr>
        <w:pStyle w:val="25"/>
        <w:tabs>
          <w:tab w:val="left" w:pos="993"/>
          <w:tab w:val="left" w:pos="1134"/>
        </w:tabs>
        <w:spacing w:line="240" w:lineRule="auto"/>
        <w:ind w:left="709"/>
        <w:contextualSpacing/>
        <w:jc w:val="both"/>
        <w:rPr>
          <w:sz w:val="28"/>
          <w:szCs w:val="28"/>
        </w:rPr>
      </w:pPr>
    </w:p>
    <w:p w:rsidR="00406AEB" w:rsidRDefault="00896B01">
      <w:pPr>
        <w:pStyle w:val="25"/>
        <w:tabs>
          <w:tab w:val="left" w:pos="993"/>
          <w:tab w:val="left" w:pos="1134"/>
        </w:tabs>
        <w:spacing w:line="240" w:lineRule="auto"/>
        <w:ind w:firstLine="709"/>
        <w:contextualSpacing/>
        <w:jc w:val="both"/>
        <w:rPr>
          <w:sz w:val="28"/>
          <w:szCs w:val="28"/>
        </w:rPr>
      </w:pPr>
      <w:r>
        <w:rPr>
          <w:sz w:val="28"/>
          <w:szCs w:val="28"/>
        </w:rPr>
        <w:t>Распоряжением Правительства РФ от 6 февраля 2021 № 256-р утверждена Стратегия по противодействию незаконному обороту промышленной продукции в Российской Федерации на период до 2025 года, р</w:t>
      </w:r>
      <w:r>
        <w:rPr>
          <w:sz w:val="28"/>
          <w:szCs w:val="28"/>
          <w:shd w:val="clear" w:color="auto" w:fill="FFFFFF"/>
        </w:rPr>
        <w:t xml:space="preserve">аспоряжением Правительства РФ от 20 октября 2021 № 2964-р утвержден план мероприятий по реализации Стратегии по противодействию незаконному обороту промышленной продукции                    в РФ на период до 2025 г. и целевые индикаторы Стратегии по противодействию незаконному обороту промышленной продукции в РФ на период до 2025 г.». </w:t>
      </w:r>
      <w:r>
        <w:rPr>
          <w:sz w:val="28"/>
          <w:szCs w:val="28"/>
        </w:rPr>
        <w:t>Главной целью противодействия незаконному обороту промышленной продукции является пресечение вытеснения легальной продукции за счет недобросовестной конкуренции, принципами формирования и реализации мер по противодействию незаконному обороту промышленной продукции являются создание условий для обеспечения непрерывного развития экономики на основе современных технологических и финансовых достижений, создание высокоэффективной инвестиционной среды, поддержка честной конкуренции, создание возможностей для беспрепятственного открытия, расширения и развития легального бизнеса во всех отраслях экономики.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«Всеволожский муниципальный район» Ленинградской области проводятся мероприятия                       по противодействию незаконному обороту промышленной </w:t>
      </w:r>
      <w:proofErr w:type="gramStart"/>
      <w:r>
        <w:rPr>
          <w:rFonts w:ascii="Times New Roman" w:hAnsi="Times New Roman" w:cs="Times New Roman"/>
          <w:sz w:val="28"/>
          <w:szCs w:val="28"/>
        </w:rPr>
        <w:t xml:space="preserve">продукции,   </w:t>
      </w:r>
      <w:proofErr w:type="gramEnd"/>
      <w:r>
        <w:rPr>
          <w:rFonts w:ascii="Times New Roman" w:hAnsi="Times New Roman" w:cs="Times New Roman"/>
          <w:sz w:val="28"/>
          <w:szCs w:val="28"/>
        </w:rPr>
        <w:t xml:space="preserve">                          п</w:t>
      </w:r>
      <w:r>
        <w:rPr>
          <w:rFonts w:ascii="Times New Roman" w:hAnsi="Times New Roman" w:cs="Times New Roman"/>
          <w:bCs/>
          <w:sz w:val="28"/>
          <w:szCs w:val="28"/>
        </w:rPr>
        <w:t>о мере необходимости проводятся рабочие встречи,</w:t>
      </w:r>
      <w:r>
        <w:rPr>
          <w:rFonts w:ascii="Times New Roman" w:hAnsi="Times New Roman" w:cs="Times New Roman"/>
          <w:sz w:val="28"/>
          <w:szCs w:val="28"/>
        </w:rPr>
        <w:t xml:space="preserve"> в которых принимают участие правоохранительными и контрольно-надзорными органы Всеволожского района.           В 2022 году проведена 1 рабочая встреча (в заочной форме), где заслушивались доклады представителей федеральных и территориальных органов власти                                 о проводимых мероприятиях.</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Администрацией МО «Всеволожский муниципальный район» ЛО проведены мероприятия: </w:t>
      </w:r>
    </w:p>
    <w:p w:rsidR="00406AEB" w:rsidRDefault="00896B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целях оказания содействия в проведении мероприятий по внедрению                            на территории Всеволожского района государственной информационной системы мониторинга за оборотом товаров, подлежащих обязательной маркировке средствами идентификации </w:t>
      </w:r>
      <w:r>
        <w:rPr>
          <w:rFonts w:ascii="Times New Roman" w:hAnsi="Times New Roman" w:cs="Times New Roman"/>
          <w:color w:val="000000"/>
          <w:sz w:val="28"/>
          <w:szCs w:val="28"/>
        </w:rPr>
        <w:t>на постоянной основе проводится работа                                          по взаимодействию с хозяйствующими субъектами, осуществляющими деятельность по продаже товаров, подлежащих обязательной маркировке:</w:t>
      </w:r>
      <w:r>
        <w:rPr>
          <w:rFonts w:ascii="Times New Roman" w:hAnsi="Times New Roman" w:cs="Times New Roman"/>
          <w:color w:val="000000"/>
          <w:sz w:val="28"/>
          <w:szCs w:val="28"/>
        </w:rPr>
        <w:tab/>
        <w:t xml:space="preserve">проводится </w:t>
      </w:r>
      <w:r>
        <w:rPr>
          <w:rFonts w:ascii="Times New Roman" w:hAnsi="Times New Roman" w:cs="Times New Roman"/>
          <w:sz w:val="28"/>
          <w:szCs w:val="28"/>
        </w:rPr>
        <w:t>информационно-разъяснительная работа</w:t>
      </w:r>
      <w:r>
        <w:rPr>
          <w:rFonts w:ascii="Times New Roman" w:hAnsi="Times New Roman" w:cs="Times New Roman"/>
          <w:color w:val="000000"/>
          <w:sz w:val="28"/>
          <w:szCs w:val="28"/>
        </w:rPr>
        <w:t xml:space="preserve"> на предмет необходимости регистрации в Национальной системе цифровой маркировки «Честный Знак» в качестве участников оборота маркированной продукции,                             в соответствии с Распоряжением Правительства Российской Федерации от 28 апреля 2018 года № 792-р; п</w:t>
      </w:r>
      <w:r>
        <w:rPr>
          <w:rFonts w:ascii="Times New Roman" w:eastAsia="MS Mincho" w:hAnsi="Times New Roman" w:cs="Times New Roman"/>
          <w:bCs/>
          <w:sz w:val="28"/>
          <w:szCs w:val="28"/>
        </w:rPr>
        <w:t xml:space="preserve">роводится информационная работа с сельхозпроизводителями по вопросу </w:t>
      </w:r>
      <w:r>
        <w:rPr>
          <w:rFonts w:ascii="Times New Roman" w:hAnsi="Times New Roman" w:cs="Times New Roman"/>
          <w:sz w:val="28"/>
          <w:szCs w:val="28"/>
        </w:rPr>
        <w:t>обязательной электронной сертификации на подконтрольные товары с применением ФГИС «Меркурий»; о</w:t>
      </w:r>
      <w:r>
        <w:rPr>
          <w:rFonts w:ascii="Times New Roman" w:hAnsi="Times New Roman" w:cs="Times New Roman"/>
          <w:color w:val="000000"/>
          <w:sz w:val="28"/>
          <w:szCs w:val="28"/>
        </w:rPr>
        <w:t xml:space="preserve">собое внимание обращается на меры ответственности, предусмотренные статьей 15.12 Кодекса Российской Федерации об административных правонарушениях; </w:t>
      </w:r>
    </w:p>
    <w:p w:rsidR="00406AEB" w:rsidRDefault="00896B0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доводится информация посредством размещения (опубликования) н</w:t>
      </w:r>
      <w:r>
        <w:rPr>
          <w:rFonts w:ascii="Times New Roman" w:hAnsi="Times New Roman" w:cs="Times New Roman"/>
          <w:sz w:val="28"/>
          <w:szCs w:val="28"/>
        </w:rPr>
        <w:t xml:space="preserve">а официальном сайте администрации МО «Всеволожский муниципальный район»: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феврале 2022 года - по маркировке ювелирных изделий; р</w:t>
      </w:r>
      <w:r>
        <w:rPr>
          <w:rFonts w:ascii="Times New Roman" w:hAnsi="Times New Roman" w:cs="Times New Roman"/>
          <w:sz w:val="28"/>
          <w:szCs w:val="28"/>
          <w:shd w:val="clear" w:color="auto" w:fill="FFFFFF"/>
        </w:rPr>
        <w:t>аспоряжение Правительства РФ от 20 октября 2021 № 2964-р «Об утверждении плана мероприятий по реализации Стратегии по противодействию незаконному обороту промышленной продукции в РФ на период до 2025 г. и целевых индикаторов Стратегии по противодействию незаконному обороту промышленной продукции                 в РФ на период до 2025 г.»</w:t>
      </w:r>
      <w:r>
        <w:rPr>
          <w:rFonts w:ascii="Times New Roman" w:hAnsi="Times New Roman" w:cs="Times New Roman"/>
          <w:sz w:val="28"/>
          <w:szCs w:val="28"/>
        </w:rPr>
        <w:t>;</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в августе 2022 года - </w:t>
      </w:r>
      <w:r>
        <w:rPr>
          <w:rFonts w:ascii="Times New Roman" w:hAnsi="Times New Roman" w:cs="Times New Roman"/>
          <w:bCs/>
          <w:sz w:val="28"/>
          <w:szCs w:val="28"/>
        </w:rPr>
        <w:t>о маркировке молочной продукции;</w:t>
      </w:r>
    </w:p>
    <w:p w:rsidR="00406AEB" w:rsidRDefault="00896B01">
      <w:pPr>
        <w:pStyle w:val="3"/>
        <w:shd w:val="clear" w:color="auto" w:fill="FFFFFF"/>
        <w:spacing w:before="0" w:beforeAutospacing="0" w:after="0" w:afterAutospacing="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в ноябре 2022 года - о последствиях незаконного производства, приобретения, хранения, перевозки или сбыта алкогольной                                                      и спиртосодержащей продукции;</w:t>
      </w:r>
    </w:p>
    <w:p w:rsidR="00406AEB" w:rsidRDefault="00896B01">
      <w:pPr>
        <w:pStyle w:val="3"/>
        <w:shd w:val="clear" w:color="auto" w:fill="FFFFFF"/>
        <w:spacing w:before="0" w:beforeAutospacing="0" w:after="0" w:afterAutospacing="0"/>
        <w:ind w:firstLine="709"/>
        <w:rPr>
          <w:rFonts w:ascii="Times New Roman" w:hAnsi="Times New Roman" w:cs="Times New Roman"/>
          <w:b w:val="0"/>
          <w:color w:val="auto"/>
          <w:sz w:val="28"/>
          <w:szCs w:val="28"/>
        </w:rPr>
      </w:pPr>
      <w:r>
        <w:rPr>
          <w:rFonts w:ascii="Times New Roman" w:hAnsi="Times New Roman" w:cs="Times New Roman"/>
          <w:b w:val="0"/>
          <w:color w:val="auto"/>
          <w:sz w:val="28"/>
          <w:szCs w:val="28"/>
        </w:rPr>
        <w:t>-   в декабре 2022 года – «Что будет, если не маркировать товар».</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постоянной основе администрации городских и сельских поселений Всеволожского района, информируют население, бизнес сообщества, ассоциации, общественные объединения и СМИ о мероприятиях в сфере противодействия незаконному обороту промышленной продукции.</w:t>
      </w:r>
    </w:p>
    <w:p w:rsidR="00406AEB" w:rsidRDefault="00896B01">
      <w:pPr>
        <w:spacing w:after="0" w:line="240" w:lineRule="auto"/>
        <w:jc w:val="both"/>
        <w:rPr>
          <w:rFonts w:ascii="Times New Roman" w:hAnsi="Times New Roman" w:cs="Times New Roman"/>
          <w:iCs/>
          <w:sz w:val="28"/>
          <w:szCs w:val="28"/>
        </w:rPr>
      </w:pPr>
      <w:r>
        <w:rPr>
          <w:rFonts w:ascii="Times New Roman" w:hAnsi="Times New Roman" w:cs="Times New Roman"/>
          <w:color w:val="000000"/>
          <w:sz w:val="28"/>
          <w:szCs w:val="28"/>
        </w:rPr>
        <w:tab/>
      </w:r>
    </w:p>
    <w:p w:rsidR="00406AEB" w:rsidRDefault="00896B01">
      <w:pPr>
        <w:pStyle w:val="consplusnormal0"/>
        <w:spacing w:before="0" w:beforeAutospacing="0" w:after="0" w:afterAutospacing="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рамках осуществления оценки регулирующего воздействия проектов нормативных правовых актов и экспертизы нормативных правовых </w:t>
      </w:r>
      <w:r>
        <w:rPr>
          <w:rFonts w:ascii="Times New Roman" w:hAnsi="Times New Roman" w:cs="Times New Roman"/>
          <w:color w:val="auto"/>
          <w:spacing w:val="-12"/>
          <w:sz w:val="28"/>
          <w:szCs w:val="28"/>
        </w:rPr>
        <w:t xml:space="preserve">актов администрации муниципального образования «Всеволожский муниципальный район» Ленинградской </w:t>
      </w:r>
      <w:r>
        <w:rPr>
          <w:rFonts w:ascii="Times New Roman" w:hAnsi="Times New Roman" w:cs="Times New Roman"/>
          <w:color w:val="auto"/>
          <w:sz w:val="28"/>
          <w:szCs w:val="28"/>
        </w:rPr>
        <w:t xml:space="preserve">области в 2022 году составлено 8 заключений, в том </w:t>
      </w:r>
      <w:proofErr w:type="gramStart"/>
      <w:r>
        <w:rPr>
          <w:rFonts w:ascii="Times New Roman" w:hAnsi="Times New Roman" w:cs="Times New Roman"/>
          <w:color w:val="auto"/>
          <w:sz w:val="28"/>
          <w:szCs w:val="28"/>
        </w:rPr>
        <w:t xml:space="preserve">числе:   </w:t>
      </w:r>
      <w:proofErr w:type="gramEnd"/>
      <w:r>
        <w:rPr>
          <w:rFonts w:ascii="Times New Roman" w:hAnsi="Times New Roman" w:cs="Times New Roman"/>
          <w:color w:val="auto"/>
          <w:sz w:val="28"/>
          <w:szCs w:val="28"/>
        </w:rPr>
        <w:t xml:space="preserve">                              4 заключения на проведение оценки регулирующего воздействия проектов нормативных правовых актов и 4 заключения о проведении экспертиз муниципальных нормативных правовых актов.</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МО «Всеволожский муниципальный район» ЛО разрабатываются и реализуются документы стратегического планирования:</w:t>
      </w:r>
    </w:p>
    <w:p w:rsidR="00406AEB" w:rsidRDefault="00896B01">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 Документы стратегического планирования, разрабатываемые в рамках целеполагания: </w:t>
      </w:r>
    </w:p>
    <w:p w:rsidR="00406AEB" w:rsidRDefault="00896B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35" w:tooltip="http://vsevreg.ru/upload/docks/aaa/СЭР_ВМР1_.docx" w:history="1">
        <w:r>
          <w:rPr>
            <w:rStyle w:val="af4"/>
            <w:rFonts w:ascii="Times New Roman" w:hAnsi="Times New Roman" w:cs="Times New Roman"/>
            <w:color w:val="auto"/>
            <w:sz w:val="28"/>
            <w:szCs w:val="28"/>
            <w:u w:val="none"/>
          </w:rPr>
          <w:t>Стратегия социально-экономического развития муниципального образования «Всеволожский муниципальный район» Ленинградской области на период до 2030 года</w:t>
        </w:r>
      </w:hyperlink>
      <w:r>
        <w:rPr>
          <w:rFonts w:ascii="Times New Roman" w:hAnsi="Times New Roman" w:cs="Times New Roman"/>
          <w:sz w:val="28"/>
          <w:szCs w:val="28"/>
        </w:rPr>
        <w:t>.</w:t>
      </w:r>
    </w:p>
    <w:p w:rsidR="00406AEB" w:rsidRDefault="00896B01">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Документы стратегического планирования, разрабатываемые в рамках прогнозирования: </w:t>
      </w:r>
    </w:p>
    <w:p w:rsidR="00406AEB" w:rsidRDefault="00896B01">
      <w:pPr>
        <w:pStyle w:val="af0"/>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hyperlink r:id="rId36" w:tooltip="http://vsevreg.ru/upload/docks/aaa/ПЛАН_мероприятий1.docx" w:history="1">
        <w:r>
          <w:rPr>
            <w:rStyle w:val="af4"/>
            <w:rFonts w:ascii="Times New Roman" w:hAnsi="Times New Roman" w:cs="Times New Roman"/>
            <w:color w:val="auto"/>
            <w:sz w:val="28"/>
            <w:szCs w:val="28"/>
            <w:u w:val="none"/>
          </w:rPr>
          <w:t>План мероприятий по реализации Стратегии социально-экономического развития МО «Всеволожский муниципальный район» Ленинградской области на период до 2030 года</w:t>
        </w:r>
      </w:hyperlink>
      <w:r>
        <w:rPr>
          <w:rFonts w:ascii="Times New Roman" w:hAnsi="Times New Roman" w:cs="Times New Roman"/>
          <w:sz w:val="28"/>
          <w:szCs w:val="28"/>
        </w:rPr>
        <w:t>;</w:t>
      </w:r>
    </w:p>
    <w:p w:rsidR="00406AEB" w:rsidRDefault="00896B01">
      <w:pPr>
        <w:pStyle w:val="af0"/>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муниципального образования на 2022 и плановый период 2023 и 2024 годы.</w:t>
      </w:r>
    </w:p>
    <w:p w:rsidR="00406AEB" w:rsidRDefault="00896B01">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3) </w:t>
      </w:r>
      <w:r>
        <w:rPr>
          <w:rFonts w:ascii="Times New Roman" w:hAnsi="Times New Roman" w:cs="Times New Roman"/>
          <w:sz w:val="28"/>
          <w:szCs w:val="28"/>
        </w:rPr>
        <w:t xml:space="preserve">Документы стратегического планирования, разрабатываемые в рамках планирования и программирования – муниципальные программы.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документы стратегического планирования размещены                                           на официальном сайте администрации и в государственной автоматизированной информационной системе «Управление».</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eastAsia="Times New Roman" w:hAnsi="Times New Roman" w:cs="Times New Roman"/>
          <w:bCs/>
          <w:sz w:val="28"/>
          <w:szCs w:val="28"/>
          <w:lang w:eastAsia="ru-RU"/>
        </w:rPr>
      </w:pPr>
      <w:r w:rsidRPr="00C17BE8">
        <w:rPr>
          <w:rFonts w:ascii="Times New Roman" w:eastAsia="Times New Roman" w:hAnsi="Times New Roman" w:cs="Times New Roman"/>
          <w:sz w:val="28"/>
          <w:szCs w:val="28"/>
          <w:lang w:eastAsia="ru-RU"/>
        </w:rPr>
        <w:t xml:space="preserve">Основные мероприятия по поддержке бизнеса реализуются в рамках муниципальной программы </w:t>
      </w:r>
      <w:r w:rsidRPr="00C17BE8">
        <w:rPr>
          <w:rFonts w:ascii="Times New Roman" w:eastAsia="Times New Roman" w:hAnsi="Times New Roman" w:cs="Times New Roman"/>
          <w:bCs/>
          <w:sz w:val="28"/>
          <w:szCs w:val="28"/>
          <w:lang w:eastAsia="ru-RU"/>
        </w:rPr>
        <w:t>«Развитие малого и среднего предпринимательства                  на территории муниципального образования «Всеволожский муниципальный район» Ленинградской области».</w:t>
      </w:r>
    </w:p>
    <w:p w:rsidR="00406AEB" w:rsidRDefault="00896B01">
      <w:pPr>
        <w:widowControl w:val="0"/>
        <w:spacing w:after="0" w:line="240" w:lineRule="auto"/>
        <w:ind w:firstLine="696"/>
        <w:jc w:val="both"/>
        <w:rPr>
          <w:rFonts w:ascii="Times New Roman" w:hAnsi="Times New Roman" w:cs="Times New Roman"/>
          <w:sz w:val="28"/>
          <w:szCs w:val="28"/>
        </w:rPr>
      </w:pPr>
      <w:r>
        <w:rPr>
          <w:rFonts w:ascii="Times New Roman" w:hAnsi="Times New Roman" w:cs="Times New Roman"/>
          <w:sz w:val="28"/>
          <w:szCs w:val="28"/>
        </w:rPr>
        <w:t>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10.01.202</w:t>
      </w:r>
      <w:r w:rsidR="004C2364">
        <w:rPr>
          <w:rFonts w:ascii="Times New Roman" w:hAnsi="Times New Roman" w:cs="Times New Roman"/>
          <w:sz w:val="28"/>
          <w:szCs w:val="28"/>
        </w:rPr>
        <w:t>3</w:t>
      </w:r>
      <w:r>
        <w:rPr>
          <w:rFonts w:ascii="Times New Roman" w:hAnsi="Times New Roman" w:cs="Times New Roman"/>
          <w:sz w:val="28"/>
          <w:szCs w:val="28"/>
        </w:rPr>
        <w:t xml:space="preserve"> осуществляют деятельность 2</w:t>
      </w:r>
      <w:r w:rsidR="004C2364">
        <w:rPr>
          <w:rFonts w:ascii="Times New Roman" w:hAnsi="Times New Roman" w:cs="Times New Roman"/>
          <w:sz w:val="28"/>
          <w:szCs w:val="28"/>
        </w:rPr>
        <w:t>3</w:t>
      </w:r>
      <w:r>
        <w:rPr>
          <w:rFonts w:ascii="Times New Roman" w:hAnsi="Times New Roman" w:cs="Times New Roman"/>
          <w:sz w:val="28"/>
          <w:szCs w:val="28"/>
        </w:rPr>
        <w:t> </w:t>
      </w:r>
      <w:r w:rsidR="004C2364">
        <w:rPr>
          <w:rFonts w:ascii="Times New Roman" w:hAnsi="Times New Roman" w:cs="Times New Roman"/>
          <w:sz w:val="28"/>
          <w:szCs w:val="28"/>
        </w:rPr>
        <w:t>013</w:t>
      </w:r>
      <w:r>
        <w:rPr>
          <w:rFonts w:ascii="Times New Roman" w:hAnsi="Times New Roman" w:cs="Times New Roman"/>
          <w:sz w:val="28"/>
          <w:szCs w:val="28"/>
        </w:rPr>
        <w:t xml:space="preserve"> субъект</w:t>
      </w:r>
      <w:r w:rsidR="004C2364">
        <w:rPr>
          <w:rFonts w:ascii="Times New Roman" w:hAnsi="Times New Roman" w:cs="Times New Roman"/>
          <w:sz w:val="28"/>
          <w:szCs w:val="28"/>
        </w:rPr>
        <w:t>ов</w:t>
      </w:r>
      <w:r>
        <w:rPr>
          <w:rFonts w:ascii="Times New Roman" w:hAnsi="Times New Roman" w:cs="Times New Roman"/>
          <w:sz w:val="28"/>
          <w:szCs w:val="28"/>
        </w:rPr>
        <w:t xml:space="preserve"> малого и среднего предпринимательства, из которых 4</w:t>
      </w:r>
      <w:r w:rsidR="004C2364">
        <w:rPr>
          <w:rFonts w:ascii="Times New Roman" w:hAnsi="Times New Roman" w:cs="Times New Roman"/>
          <w:sz w:val="28"/>
          <w:szCs w:val="28"/>
        </w:rPr>
        <w:t>29</w:t>
      </w:r>
      <w:r>
        <w:rPr>
          <w:rFonts w:ascii="Times New Roman" w:hAnsi="Times New Roman" w:cs="Times New Roman"/>
          <w:sz w:val="28"/>
          <w:szCs w:val="28"/>
        </w:rPr>
        <w:t xml:space="preserve"> – малые предприятия юридические лица, 5 4</w:t>
      </w:r>
      <w:r w:rsidR="004C2364">
        <w:rPr>
          <w:rFonts w:ascii="Times New Roman" w:hAnsi="Times New Roman" w:cs="Times New Roman"/>
          <w:sz w:val="28"/>
          <w:szCs w:val="28"/>
        </w:rPr>
        <w:t>96</w:t>
      </w:r>
      <w:r>
        <w:rPr>
          <w:rFonts w:ascii="Times New Roman" w:hAnsi="Times New Roman" w:cs="Times New Roman"/>
          <w:sz w:val="28"/>
          <w:szCs w:val="28"/>
        </w:rPr>
        <w:t xml:space="preserve"> –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юридические лица, </w:t>
      </w:r>
      <w:r w:rsidR="004C2364">
        <w:rPr>
          <w:rFonts w:ascii="Times New Roman" w:hAnsi="Times New Roman" w:cs="Times New Roman"/>
          <w:sz w:val="28"/>
          <w:szCs w:val="28"/>
        </w:rPr>
        <w:t>49</w:t>
      </w:r>
      <w:r>
        <w:rPr>
          <w:rFonts w:ascii="Times New Roman" w:hAnsi="Times New Roman" w:cs="Times New Roman"/>
          <w:sz w:val="28"/>
          <w:szCs w:val="28"/>
        </w:rPr>
        <w:t xml:space="preserve"> – средние предприятия юридические лица, 1</w:t>
      </w:r>
      <w:r w:rsidR="004C2364">
        <w:rPr>
          <w:rFonts w:ascii="Times New Roman" w:hAnsi="Times New Roman" w:cs="Times New Roman"/>
          <w:sz w:val="28"/>
          <w:szCs w:val="28"/>
        </w:rPr>
        <w:t>7</w:t>
      </w:r>
      <w:r>
        <w:rPr>
          <w:rFonts w:ascii="Times New Roman" w:hAnsi="Times New Roman" w:cs="Times New Roman"/>
          <w:sz w:val="28"/>
          <w:szCs w:val="28"/>
        </w:rPr>
        <w:t xml:space="preserve"> </w:t>
      </w:r>
      <w:r w:rsidR="004C2364">
        <w:rPr>
          <w:rFonts w:ascii="Times New Roman" w:hAnsi="Times New Roman" w:cs="Times New Roman"/>
          <w:sz w:val="28"/>
          <w:szCs w:val="28"/>
        </w:rPr>
        <w:t>039</w:t>
      </w:r>
      <w:r>
        <w:rPr>
          <w:rFonts w:ascii="Times New Roman" w:hAnsi="Times New Roman" w:cs="Times New Roman"/>
          <w:sz w:val="28"/>
          <w:szCs w:val="28"/>
        </w:rPr>
        <w:t xml:space="preserve"> - индивидуальные предприниматели без образования юридического лица. Относительно аналогичного периода 202</w:t>
      </w:r>
      <w:r w:rsidR="004C2364">
        <w:rPr>
          <w:rFonts w:ascii="Times New Roman" w:hAnsi="Times New Roman" w:cs="Times New Roman"/>
          <w:sz w:val="28"/>
          <w:szCs w:val="28"/>
        </w:rPr>
        <w:t>1</w:t>
      </w:r>
      <w:r>
        <w:rPr>
          <w:rFonts w:ascii="Times New Roman" w:hAnsi="Times New Roman" w:cs="Times New Roman"/>
          <w:sz w:val="28"/>
          <w:szCs w:val="28"/>
        </w:rPr>
        <w:t xml:space="preserve"> года количество субъектов малого и среднего предпринимательства увеличилось на </w:t>
      </w:r>
      <w:r w:rsidR="004C2364">
        <w:rPr>
          <w:rFonts w:ascii="Times New Roman" w:hAnsi="Times New Roman" w:cs="Times New Roman"/>
          <w:sz w:val="28"/>
          <w:szCs w:val="28"/>
        </w:rPr>
        <w:t>1</w:t>
      </w:r>
      <w:r>
        <w:rPr>
          <w:rFonts w:ascii="Times New Roman" w:hAnsi="Times New Roman" w:cs="Times New Roman"/>
          <w:sz w:val="28"/>
          <w:szCs w:val="28"/>
        </w:rPr>
        <w:t> </w:t>
      </w:r>
      <w:r w:rsidR="004C2364">
        <w:rPr>
          <w:rFonts w:ascii="Times New Roman" w:hAnsi="Times New Roman" w:cs="Times New Roman"/>
          <w:sz w:val="28"/>
          <w:szCs w:val="28"/>
        </w:rPr>
        <w:t>857</w:t>
      </w:r>
      <w:r>
        <w:rPr>
          <w:rFonts w:ascii="Times New Roman" w:hAnsi="Times New Roman" w:cs="Times New Roman"/>
          <w:sz w:val="28"/>
          <w:szCs w:val="28"/>
        </w:rPr>
        <w:t xml:space="preserve"> единиц (</w:t>
      </w:r>
      <w:r w:rsidR="004C2364">
        <w:rPr>
          <w:rFonts w:ascii="Times New Roman" w:hAnsi="Times New Roman" w:cs="Times New Roman"/>
          <w:sz w:val="28"/>
          <w:szCs w:val="28"/>
        </w:rPr>
        <w:t>на 8</w:t>
      </w:r>
      <w:r>
        <w:rPr>
          <w:rFonts w:ascii="Times New Roman" w:hAnsi="Times New Roman" w:cs="Times New Roman"/>
          <w:sz w:val="28"/>
          <w:szCs w:val="28"/>
        </w:rPr>
        <w:t>,7</w:t>
      </w:r>
      <w:r w:rsidR="004C2364">
        <w:rPr>
          <w:rFonts w:ascii="Times New Roman" w:hAnsi="Times New Roman" w:cs="Times New Roman"/>
          <w:sz w:val="28"/>
          <w:szCs w:val="28"/>
        </w:rPr>
        <w:t>8</w:t>
      </w:r>
      <w:r>
        <w:rPr>
          <w:rFonts w:ascii="Times New Roman" w:hAnsi="Times New Roman" w:cs="Times New Roman"/>
          <w:sz w:val="28"/>
          <w:szCs w:val="28"/>
        </w:rPr>
        <w:t>%).</w:t>
      </w:r>
    </w:p>
    <w:p w:rsidR="00406AEB" w:rsidRPr="004C2364" w:rsidRDefault="00896B01" w:rsidP="004C2364">
      <w:pPr>
        <w:spacing w:after="0" w:line="24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Среднесписочная численность </w:t>
      </w:r>
      <w:r w:rsidRPr="004C2364">
        <w:rPr>
          <w:rFonts w:ascii="Times New Roman" w:hAnsi="Times New Roman" w:cs="Times New Roman"/>
          <w:sz w:val="28"/>
          <w:szCs w:val="28"/>
        </w:rPr>
        <w:t>работников малых и средних предприятий (юридических лиц) на 01.01.202</w:t>
      </w:r>
      <w:r w:rsidR="004C2364" w:rsidRPr="004C2364">
        <w:rPr>
          <w:rFonts w:ascii="Times New Roman" w:hAnsi="Times New Roman" w:cs="Times New Roman"/>
          <w:sz w:val="28"/>
          <w:szCs w:val="28"/>
        </w:rPr>
        <w:t>3</w:t>
      </w:r>
      <w:r w:rsidRPr="004C2364">
        <w:rPr>
          <w:rFonts w:ascii="Times New Roman" w:hAnsi="Times New Roman" w:cs="Times New Roman"/>
          <w:sz w:val="28"/>
          <w:szCs w:val="28"/>
        </w:rPr>
        <w:t xml:space="preserve"> составляет </w:t>
      </w:r>
      <w:r w:rsidR="004C2364" w:rsidRPr="004C2364">
        <w:rPr>
          <w:rFonts w:ascii="Times New Roman" w:hAnsi="Times New Roman" w:cs="Times New Roman"/>
          <w:sz w:val="28"/>
        </w:rPr>
        <w:t>33 294</w:t>
      </w:r>
      <w:r w:rsidRPr="004C2364">
        <w:rPr>
          <w:rFonts w:ascii="Times New Roman" w:hAnsi="Times New Roman" w:cs="Times New Roman"/>
          <w:sz w:val="28"/>
          <w:szCs w:val="28"/>
        </w:rPr>
        <w:t xml:space="preserve">, что на </w:t>
      </w:r>
      <w:r w:rsidR="004C2364" w:rsidRPr="004C2364">
        <w:rPr>
          <w:rFonts w:ascii="Times New Roman" w:hAnsi="Times New Roman" w:cs="Times New Roman"/>
          <w:sz w:val="28"/>
        </w:rPr>
        <w:t>1491</w:t>
      </w:r>
      <w:r w:rsidRPr="004C2364">
        <w:rPr>
          <w:rFonts w:ascii="Times New Roman" w:hAnsi="Times New Roman" w:cs="Times New Roman"/>
          <w:sz w:val="28"/>
          <w:szCs w:val="28"/>
        </w:rPr>
        <w:t xml:space="preserve"> единицу</w:t>
      </w:r>
      <w:r>
        <w:rPr>
          <w:rFonts w:ascii="Times New Roman" w:hAnsi="Times New Roman" w:cs="Times New Roman"/>
          <w:sz w:val="28"/>
          <w:szCs w:val="28"/>
        </w:rPr>
        <w:t xml:space="preserve"> превышает </w:t>
      </w:r>
      <w:r w:rsidRPr="004C2364">
        <w:rPr>
          <w:rFonts w:ascii="Times New Roman" w:hAnsi="Times New Roman" w:cs="Times New Roman"/>
          <w:sz w:val="28"/>
          <w:szCs w:val="28"/>
        </w:rPr>
        <w:t>показатель прошлого года</w:t>
      </w:r>
      <w:r w:rsidR="004C2364" w:rsidRPr="004C2364">
        <w:rPr>
          <w:rFonts w:ascii="Times New Roman" w:hAnsi="Times New Roman" w:cs="Times New Roman"/>
          <w:sz w:val="28"/>
          <w:szCs w:val="28"/>
        </w:rPr>
        <w:t xml:space="preserve"> (на 4,7%)</w:t>
      </w:r>
      <w:r w:rsidRPr="004C2364">
        <w:rPr>
          <w:rFonts w:ascii="Times New Roman" w:hAnsi="Times New Roman" w:cs="Times New Roman"/>
          <w:sz w:val="28"/>
          <w:szCs w:val="28"/>
        </w:rPr>
        <w:t xml:space="preserve">.  </w:t>
      </w:r>
    </w:p>
    <w:p w:rsidR="004C2364" w:rsidRPr="004C2364" w:rsidRDefault="00896B01" w:rsidP="004C2364">
      <w:pPr>
        <w:widowControl w:val="0"/>
        <w:spacing w:after="0" w:line="240" w:lineRule="auto"/>
        <w:ind w:firstLine="696"/>
        <w:jc w:val="both"/>
        <w:rPr>
          <w:rFonts w:ascii="Times New Roman" w:hAnsi="Times New Roman" w:cs="Times New Roman"/>
          <w:sz w:val="28"/>
        </w:rPr>
      </w:pPr>
      <w:r w:rsidRPr="004C2364">
        <w:rPr>
          <w:rFonts w:ascii="Times New Roman" w:hAnsi="Times New Roman" w:cs="Times New Roman"/>
          <w:sz w:val="28"/>
          <w:szCs w:val="28"/>
        </w:rPr>
        <w:t xml:space="preserve">Количество </w:t>
      </w:r>
      <w:proofErr w:type="spellStart"/>
      <w:r w:rsidRPr="004C2364">
        <w:rPr>
          <w:rFonts w:ascii="Times New Roman" w:hAnsi="Times New Roman" w:cs="Times New Roman"/>
          <w:sz w:val="28"/>
          <w:szCs w:val="28"/>
        </w:rPr>
        <w:t>самозанятых</w:t>
      </w:r>
      <w:proofErr w:type="spellEnd"/>
      <w:r w:rsidRPr="004C2364">
        <w:rPr>
          <w:rFonts w:ascii="Times New Roman" w:hAnsi="Times New Roman" w:cs="Times New Roman"/>
          <w:sz w:val="28"/>
          <w:szCs w:val="28"/>
        </w:rPr>
        <w:t>, зафиксировавших свой статус на 01.01.202</w:t>
      </w:r>
      <w:r w:rsidR="004C2364" w:rsidRPr="004C2364">
        <w:rPr>
          <w:rFonts w:ascii="Times New Roman" w:hAnsi="Times New Roman" w:cs="Times New Roman"/>
          <w:sz w:val="28"/>
          <w:szCs w:val="28"/>
        </w:rPr>
        <w:t>3</w:t>
      </w:r>
      <w:r w:rsidRPr="004C2364">
        <w:rPr>
          <w:rFonts w:ascii="Times New Roman" w:hAnsi="Times New Roman" w:cs="Times New Roman"/>
          <w:sz w:val="28"/>
          <w:szCs w:val="28"/>
        </w:rPr>
        <w:t xml:space="preserve"> года составляет </w:t>
      </w:r>
      <w:r w:rsidR="004C2364" w:rsidRPr="004C2364">
        <w:rPr>
          <w:rFonts w:ascii="Times New Roman" w:hAnsi="Times New Roman" w:cs="Times New Roman"/>
          <w:sz w:val="28"/>
        </w:rPr>
        <w:t xml:space="preserve">22 884 </w:t>
      </w:r>
      <w:r w:rsidRPr="004C2364">
        <w:rPr>
          <w:rFonts w:ascii="Times New Roman" w:hAnsi="Times New Roman" w:cs="Times New Roman"/>
          <w:sz w:val="28"/>
          <w:szCs w:val="28"/>
        </w:rPr>
        <w:t xml:space="preserve">человек, </w:t>
      </w:r>
      <w:r w:rsidR="004C2364" w:rsidRPr="004C2364">
        <w:rPr>
          <w:rFonts w:ascii="Times New Roman" w:hAnsi="Times New Roman" w:cs="Times New Roman"/>
          <w:sz w:val="28"/>
        </w:rPr>
        <w:t>что на 62 % превышает показатель предыдущего года.</w:t>
      </w:r>
    </w:p>
    <w:p w:rsidR="00406AEB" w:rsidRDefault="00896B01" w:rsidP="004C2364">
      <w:pPr>
        <w:widowControl w:val="0"/>
        <w:spacing w:after="0" w:line="240" w:lineRule="auto"/>
        <w:ind w:firstLine="720"/>
        <w:jc w:val="both"/>
        <w:rPr>
          <w:rFonts w:ascii="Times New Roman" w:hAnsi="Times New Roman" w:cs="Times New Roman"/>
          <w:sz w:val="28"/>
          <w:szCs w:val="28"/>
        </w:rPr>
      </w:pPr>
      <w:r w:rsidRPr="004C2364">
        <w:rPr>
          <w:rFonts w:ascii="Times New Roman" w:hAnsi="Times New Roman" w:cs="Times New Roman"/>
          <w:sz w:val="28"/>
          <w:szCs w:val="28"/>
        </w:rPr>
        <w:t>В 202</w:t>
      </w:r>
      <w:r w:rsidR="004C2364">
        <w:rPr>
          <w:rFonts w:ascii="Times New Roman" w:hAnsi="Times New Roman" w:cs="Times New Roman"/>
          <w:sz w:val="28"/>
          <w:szCs w:val="28"/>
        </w:rPr>
        <w:t>2</w:t>
      </w:r>
      <w:r w:rsidRPr="004C2364">
        <w:rPr>
          <w:rFonts w:ascii="Times New Roman" w:hAnsi="Times New Roman" w:cs="Times New Roman"/>
          <w:sz w:val="28"/>
          <w:szCs w:val="28"/>
        </w:rPr>
        <w:t xml:space="preserve"> году объем расходов бюджета МО «Всеволожский муниципальный район» на реализацию муниципальной</w:t>
      </w:r>
      <w:r>
        <w:rPr>
          <w:rFonts w:ascii="Times New Roman" w:hAnsi="Times New Roman" w:cs="Times New Roman"/>
          <w:sz w:val="28"/>
          <w:szCs w:val="28"/>
        </w:rPr>
        <w:t xml:space="preserve"> программы составил </w:t>
      </w:r>
      <w:r w:rsidR="004C2364" w:rsidRPr="004C2364">
        <w:rPr>
          <w:rFonts w:ascii="Times New Roman" w:hAnsi="Times New Roman" w:cs="Times New Roman"/>
          <w:sz w:val="28"/>
        </w:rPr>
        <w:t>19 782,9</w:t>
      </w:r>
      <w:r w:rsidR="004C2364">
        <w:rPr>
          <w:sz w:val="28"/>
        </w:rPr>
        <w:t xml:space="preserve"> </w:t>
      </w:r>
      <w:r>
        <w:rPr>
          <w:rFonts w:ascii="Times New Roman" w:hAnsi="Times New Roman" w:cs="Times New Roman"/>
          <w:sz w:val="28"/>
          <w:szCs w:val="28"/>
        </w:rPr>
        <w:t xml:space="preserve">тыс. руб. </w:t>
      </w:r>
      <w:r w:rsidR="004C2364">
        <w:rPr>
          <w:rFonts w:ascii="Times New Roman" w:hAnsi="Times New Roman" w:cs="Times New Roman"/>
          <w:sz w:val="28"/>
          <w:szCs w:val="28"/>
        </w:rPr>
        <w:t xml:space="preserve">                      </w:t>
      </w:r>
      <w:r>
        <w:rPr>
          <w:rFonts w:ascii="Times New Roman" w:hAnsi="Times New Roman" w:cs="Times New Roman"/>
          <w:sz w:val="28"/>
          <w:szCs w:val="28"/>
        </w:rPr>
        <w:t xml:space="preserve">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отдельных мероприятий программы привлечены денежные средства из областного бюджета Ленинградской области в сумме </w:t>
      </w:r>
      <w:r w:rsidR="004C2364" w:rsidRPr="004C2364">
        <w:rPr>
          <w:rFonts w:ascii="Times New Roman" w:hAnsi="Times New Roman" w:cs="Times New Roman"/>
          <w:sz w:val="28"/>
        </w:rPr>
        <w:t>8 914,8</w:t>
      </w:r>
      <w:r w:rsidR="004C2364">
        <w:rPr>
          <w:sz w:val="28"/>
        </w:rPr>
        <w:t xml:space="preserve"> </w:t>
      </w:r>
      <w:r>
        <w:rPr>
          <w:rFonts w:ascii="Times New Roman" w:hAnsi="Times New Roman" w:cs="Times New Roman"/>
          <w:sz w:val="28"/>
          <w:szCs w:val="28"/>
        </w:rPr>
        <w:t xml:space="preserve">тыс. руб.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муниципальных контрактов, заключенных с субъектами малого и среднего предпринимательства в совокупном годовом объеме закупок за 12 месяцев 202</w:t>
      </w:r>
      <w:r w:rsidR="004C2364">
        <w:rPr>
          <w:rFonts w:ascii="Times New Roman" w:hAnsi="Times New Roman" w:cs="Times New Roman"/>
          <w:sz w:val="28"/>
          <w:szCs w:val="28"/>
        </w:rPr>
        <w:t>2</w:t>
      </w:r>
      <w:r>
        <w:rPr>
          <w:rFonts w:ascii="Times New Roman" w:hAnsi="Times New Roman" w:cs="Times New Roman"/>
          <w:sz w:val="28"/>
          <w:szCs w:val="28"/>
        </w:rPr>
        <w:t xml:space="preserve"> года составила </w:t>
      </w:r>
      <w:r w:rsidR="004C2364">
        <w:rPr>
          <w:rFonts w:ascii="Times New Roman" w:hAnsi="Times New Roman" w:cs="Times New Roman"/>
          <w:sz w:val="28"/>
          <w:szCs w:val="28"/>
        </w:rPr>
        <w:t xml:space="preserve">58,4% против </w:t>
      </w:r>
      <w:r>
        <w:rPr>
          <w:rFonts w:ascii="Times New Roman" w:hAnsi="Times New Roman" w:cs="Times New Roman"/>
          <w:sz w:val="28"/>
          <w:szCs w:val="28"/>
        </w:rPr>
        <w:t>49,8 %</w:t>
      </w:r>
      <w:r w:rsidR="004C2364">
        <w:rPr>
          <w:rFonts w:ascii="Times New Roman" w:hAnsi="Times New Roman" w:cs="Times New Roman"/>
          <w:sz w:val="28"/>
          <w:szCs w:val="28"/>
        </w:rPr>
        <w:t xml:space="preserve"> 2021 года</w:t>
      </w:r>
      <w:r>
        <w:rPr>
          <w:rFonts w:ascii="Times New Roman" w:hAnsi="Times New Roman" w:cs="Times New Roman"/>
          <w:sz w:val="28"/>
          <w:szCs w:val="28"/>
        </w:rPr>
        <w:t xml:space="preserve">.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в 202</w:t>
      </w:r>
      <w:r w:rsidR="00325084">
        <w:rPr>
          <w:rFonts w:ascii="Times New Roman" w:hAnsi="Times New Roman" w:cs="Times New Roman"/>
          <w:sz w:val="28"/>
          <w:szCs w:val="28"/>
        </w:rPr>
        <w:t>2</w:t>
      </w:r>
      <w:r>
        <w:rPr>
          <w:rFonts w:ascii="Times New Roman" w:hAnsi="Times New Roman" w:cs="Times New Roman"/>
          <w:sz w:val="28"/>
          <w:szCs w:val="28"/>
        </w:rPr>
        <w:t xml:space="preserve"> году:</w:t>
      </w:r>
    </w:p>
    <w:p w:rsidR="00406AEB" w:rsidRPr="009910CD" w:rsidRDefault="00896B01" w:rsidP="009910CD">
      <w:pPr>
        <w:pStyle w:val="af2"/>
        <w:numPr>
          <w:ilvl w:val="0"/>
          <w:numId w:val="10"/>
        </w:numPr>
        <w:spacing w:after="0" w:line="240" w:lineRule="auto"/>
        <w:ind w:left="0" w:firstLine="709"/>
        <w:jc w:val="both"/>
        <w:rPr>
          <w:rFonts w:ascii="Times New Roman" w:hAnsi="Times New Roman" w:cs="Times New Roman"/>
          <w:sz w:val="28"/>
          <w:szCs w:val="28"/>
        </w:rPr>
      </w:pPr>
      <w:r w:rsidRPr="009910CD">
        <w:rPr>
          <w:rFonts w:ascii="Times New Roman" w:hAnsi="Times New Roman" w:cs="Times New Roman"/>
          <w:sz w:val="28"/>
          <w:szCs w:val="28"/>
        </w:rPr>
        <w:lastRenderedPageBreak/>
        <w:t xml:space="preserve">Предоставлены субсидии на организацию предпринимательской деятельности в общей сумме </w:t>
      </w:r>
      <w:r w:rsidR="00325084" w:rsidRPr="009910CD">
        <w:rPr>
          <w:rFonts w:ascii="Times New Roman" w:hAnsi="Times New Roman" w:cs="Times New Roman"/>
          <w:sz w:val="28"/>
        </w:rPr>
        <w:t xml:space="preserve">9 199,0 21 </w:t>
      </w:r>
      <w:r w:rsidR="00325084" w:rsidRPr="009910CD">
        <w:rPr>
          <w:rFonts w:ascii="Times New Roman" w:hAnsi="Times New Roman" w:cs="Times New Roman"/>
          <w:sz w:val="28"/>
          <w:szCs w:val="28"/>
        </w:rPr>
        <w:t xml:space="preserve">тыс. руб. </w:t>
      </w:r>
      <w:r w:rsidR="00325084" w:rsidRPr="009910CD">
        <w:rPr>
          <w:rFonts w:ascii="Times New Roman" w:hAnsi="Times New Roman" w:cs="Times New Roman"/>
          <w:sz w:val="28"/>
        </w:rPr>
        <w:t>субъекту</w:t>
      </w:r>
      <w:r w:rsidR="00325084" w:rsidRPr="009910CD">
        <w:rPr>
          <w:sz w:val="28"/>
        </w:rPr>
        <w:t xml:space="preserve"> </w:t>
      </w:r>
      <w:r w:rsidR="00325084" w:rsidRPr="009910CD">
        <w:rPr>
          <w:rFonts w:ascii="Times New Roman" w:hAnsi="Times New Roman" w:cs="Times New Roman"/>
          <w:sz w:val="28"/>
          <w:szCs w:val="28"/>
        </w:rPr>
        <w:t xml:space="preserve">малого предпринимательства (в 2021 году - </w:t>
      </w:r>
      <w:r w:rsidRPr="009910CD">
        <w:rPr>
          <w:rFonts w:ascii="Times New Roman" w:hAnsi="Times New Roman" w:cs="Times New Roman"/>
          <w:sz w:val="28"/>
          <w:szCs w:val="28"/>
        </w:rPr>
        <w:t>4 005,3 тыс. руб. 8 субъектам</w:t>
      </w:r>
      <w:r w:rsidR="00325084" w:rsidRPr="009910CD">
        <w:rPr>
          <w:rFonts w:ascii="Times New Roman" w:hAnsi="Times New Roman" w:cs="Times New Roman"/>
          <w:sz w:val="28"/>
          <w:szCs w:val="28"/>
        </w:rPr>
        <w:t>)</w:t>
      </w:r>
      <w:r w:rsidRPr="009910CD">
        <w:rPr>
          <w:rFonts w:ascii="Times New Roman" w:hAnsi="Times New Roman" w:cs="Times New Roman"/>
          <w:sz w:val="28"/>
          <w:szCs w:val="28"/>
        </w:rPr>
        <w:t>. В результате предоставления субсидии создано 2</w:t>
      </w:r>
      <w:r w:rsidR="00325084" w:rsidRPr="009910CD">
        <w:rPr>
          <w:rFonts w:ascii="Times New Roman" w:hAnsi="Times New Roman" w:cs="Times New Roman"/>
          <w:sz w:val="28"/>
          <w:szCs w:val="28"/>
        </w:rPr>
        <w:t>2</w:t>
      </w:r>
      <w:r w:rsidRPr="009910CD">
        <w:rPr>
          <w:rFonts w:ascii="Times New Roman" w:hAnsi="Times New Roman" w:cs="Times New Roman"/>
          <w:sz w:val="28"/>
          <w:szCs w:val="28"/>
        </w:rPr>
        <w:t xml:space="preserve"> новых рабочих мест</w:t>
      </w:r>
      <w:r w:rsidR="00325084" w:rsidRPr="009910CD">
        <w:rPr>
          <w:rFonts w:ascii="Times New Roman" w:hAnsi="Times New Roman" w:cs="Times New Roman"/>
          <w:sz w:val="28"/>
          <w:szCs w:val="28"/>
        </w:rPr>
        <w:t>а</w:t>
      </w:r>
      <w:r w:rsidRPr="009910CD">
        <w:rPr>
          <w:rFonts w:ascii="Times New Roman" w:hAnsi="Times New Roman" w:cs="Times New Roman"/>
          <w:sz w:val="28"/>
          <w:szCs w:val="28"/>
        </w:rPr>
        <w:t xml:space="preserve">, включая вновь зарегистрированных индивидуальных предпринимателей. </w:t>
      </w:r>
    </w:p>
    <w:p w:rsidR="00406AEB" w:rsidRPr="009910CD" w:rsidRDefault="009910CD" w:rsidP="005575B3">
      <w:pPr>
        <w:numPr>
          <w:ilvl w:val="0"/>
          <w:numId w:val="10"/>
        </w:numPr>
        <w:spacing w:after="0" w:line="240" w:lineRule="auto"/>
        <w:ind w:left="0" w:firstLine="709"/>
        <w:jc w:val="both"/>
        <w:rPr>
          <w:rFonts w:ascii="Times New Roman" w:hAnsi="Times New Roman" w:cs="Times New Roman"/>
          <w:sz w:val="28"/>
          <w:szCs w:val="28"/>
        </w:rPr>
      </w:pPr>
      <w:r w:rsidRPr="009910CD">
        <w:rPr>
          <w:rFonts w:ascii="Times New Roman" w:hAnsi="Times New Roman" w:cs="Times New Roman"/>
          <w:color w:val="000000"/>
          <w:sz w:val="28"/>
        </w:rPr>
        <w:t xml:space="preserve">В районе осуществляет деятельность Фонд «Всеволожский центр поддержки предпринимательства – бизнес-инкубатор» </w:t>
      </w:r>
      <w:proofErr w:type="spellStart"/>
      <w:r w:rsidRPr="009910CD">
        <w:rPr>
          <w:rFonts w:ascii="Times New Roman" w:hAnsi="Times New Roman" w:cs="Times New Roman"/>
          <w:color w:val="000000"/>
          <w:sz w:val="28"/>
        </w:rPr>
        <w:t>микрокредитная</w:t>
      </w:r>
      <w:proofErr w:type="spellEnd"/>
      <w:r w:rsidRPr="009910CD">
        <w:rPr>
          <w:rFonts w:ascii="Times New Roman" w:hAnsi="Times New Roman" w:cs="Times New Roman"/>
          <w:color w:val="000000"/>
          <w:sz w:val="28"/>
        </w:rPr>
        <w:t xml:space="preserve"> компания (далее - Фонд). </w:t>
      </w:r>
      <w:r>
        <w:rPr>
          <w:rFonts w:ascii="Times New Roman" w:hAnsi="Times New Roman" w:cs="Times New Roman"/>
          <w:color w:val="000000"/>
          <w:sz w:val="28"/>
        </w:rPr>
        <w:t>Фонду п</w:t>
      </w:r>
      <w:r w:rsidR="00896B01" w:rsidRPr="009910CD">
        <w:rPr>
          <w:rFonts w:ascii="Times New Roman" w:hAnsi="Times New Roman" w:cs="Times New Roman"/>
          <w:sz w:val="28"/>
          <w:szCs w:val="28"/>
        </w:rPr>
        <w:t xml:space="preserve">редоставлены субсидии на ведение уставной деятельности и развитие на общую сумму </w:t>
      </w:r>
      <w:r w:rsidR="003C1BFB" w:rsidRPr="009910CD">
        <w:rPr>
          <w:rFonts w:ascii="Times New Roman" w:hAnsi="Times New Roman" w:cs="Times New Roman"/>
          <w:sz w:val="28"/>
        </w:rPr>
        <w:t xml:space="preserve">8 000,0 тыс. руб., а также 2 000,0 тыс. руб. на ведение </w:t>
      </w:r>
      <w:proofErr w:type="spellStart"/>
      <w:r w:rsidR="003C1BFB" w:rsidRPr="009910CD">
        <w:rPr>
          <w:rFonts w:ascii="Times New Roman" w:hAnsi="Times New Roman" w:cs="Times New Roman"/>
          <w:sz w:val="28"/>
        </w:rPr>
        <w:t>микрофинансовой</w:t>
      </w:r>
      <w:proofErr w:type="spellEnd"/>
      <w:r w:rsidR="003C1BFB" w:rsidRPr="009910CD">
        <w:rPr>
          <w:rFonts w:ascii="Times New Roman" w:hAnsi="Times New Roman" w:cs="Times New Roman"/>
          <w:sz w:val="28"/>
        </w:rPr>
        <w:t xml:space="preserve"> деятельности</w:t>
      </w:r>
      <w:r w:rsidR="00896B01" w:rsidRPr="009910CD">
        <w:rPr>
          <w:rFonts w:ascii="Times New Roman" w:hAnsi="Times New Roman" w:cs="Times New Roman"/>
          <w:sz w:val="28"/>
          <w:szCs w:val="28"/>
        </w:rPr>
        <w:t xml:space="preserve">, что позволило провести </w:t>
      </w:r>
      <w:r>
        <w:rPr>
          <w:rFonts w:ascii="Times New Roman" w:hAnsi="Times New Roman" w:cs="Times New Roman"/>
          <w:sz w:val="28"/>
          <w:szCs w:val="28"/>
        </w:rPr>
        <w:t>значительную</w:t>
      </w:r>
      <w:r w:rsidR="00896B01" w:rsidRPr="009910CD">
        <w:rPr>
          <w:rFonts w:ascii="Times New Roman" w:hAnsi="Times New Roman" w:cs="Times New Roman"/>
          <w:sz w:val="28"/>
          <w:szCs w:val="28"/>
        </w:rPr>
        <w:t xml:space="preserve"> работу</w:t>
      </w:r>
      <w:r>
        <w:rPr>
          <w:rFonts w:ascii="Times New Roman" w:hAnsi="Times New Roman" w:cs="Times New Roman"/>
          <w:sz w:val="28"/>
          <w:szCs w:val="28"/>
        </w:rPr>
        <w:t>.</w:t>
      </w:r>
    </w:p>
    <w:p w:rsidR="00310811" w:rsidRPr="00310811" w:rsidRDefault="009910CD" w:rsidP="009910C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С</w:t>
      </w:r>
      <w:r w:rsidR="00310811" w:rsidRPr="00310811">
        <w:rPr>
          <w:rFonts w:ascii="Times New Roman" w:hAnsi="Times New Roman" w:cs="Times New Roman"/>
          <w:sz w:val="28"/>
        </w:rPr>
        <w:t>убъектам малого и среднего предпринимательства предоставлены бесплатные услуги в количестве 6 195 шт., в том числе выездные консультации с использованием мобильного консультационного центра</w:t>
      </w:r>
      <w:r w:rsidR="00310811">
        <w:rPr>
          <w:rFonts w:ascii="Times New Roman" w:hAnsi="Times New Roman" w:cs="Times New Roman"/>
          <w:sz w:val="28"/>
        </w:rPr>
        <w:t>.</w:t>
      </w:r>
    </w:p>
    <w:p w:rsidR="00406AEB" w:rsidRDefault="00896B01" w:rsidP="00310811">
      <w:pPr>
        <w:spacing w:after="0" w:line="240" w:lineRule="auto"/>
        <w:ind w:firstLine="709"/>
        <w:jc w:val="both"/>
        <w:rPr>
          <w:rFonts w:ascii="Times New Roman" w:hAnsi="Times New Roman" w:cs="Times New Roman"/>
          <w:sz w:val="28"/>
          <w:szCs w:val="28"/>
        </w:rPr>
      </w:pPr>
      <w:r w:rsidRPr="00310811">
        <w:rPr>
          <w:rFonts w:ascii="Times New Roman" w:hAnsi="Times New Roman" w:cs="Times New Roman"/>
          <w:sz w:val="28"/>
          <w:szCs w:val="28"/>
        </w:rPr>
        <w:t>Для популяризации предпринимательства</w:t>
      </w:r>
      <w:r>
        <w:rPr>
          <w:rFonts w:ascii="Times New Roman" w:hAnsi="Times New Roman" w:cs="Times New Roman"/>
          <w:sz w:val="28"/>
          <w:szCs w:val="28"/>
        </w:rPr>
        <w:t xml:space="preserve"> и вовлечение в бизнес жителей Всеволожского района Фондом проводится курс обучения по программе «Введение в предпринимательство». В 2022 году курс прошли </w:t>
      </w:r>
      <w:r>
        <w:rPr>
          <w:rFonts w:ascii="Times New Roman" w:hAnsi="Times New Roman" w:cs="Times New Roman"/>
          <w:bCs/>
          <w:sz w:val="28"/>
          <w:szCs w:val="28"/>
        </w:rPr>
        <w:t>388 участников</w:t>
      </w:r>
      <w:r>
        <w:rPr>
          <w:rFonts w:ascii="Times New Roman" w:hAnsi="Times New Roman" w:cs="Times New Roman"/>
          <w:sz w:val="28"/>
          <w:szCs w:val="28"/>
        </w:rPr>
        <w:t xml:space="preserve">.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Проведены тренинги по обучающим программам АО «Корпорация МСП»: </w:t>
      </w:r>
    </w:p>
    <w:p w:rsidR="00406AEB" w:rsidRDefault="00896B01">
      <w:pPr>
        <w:pStyle w:val="af2"/>
        <w:numPr>
          <w:ilvl w:val="0"/>
          <w:numId w:val="1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«Финансовая грамотность», 13 СМСП и физических лиц, предполагающих начать свой бизнес</w:t>
      </w:r>
    </w:p>
    <w:p w:rsidR="00406AEB" w:rsidRDefault="00896B01">
      <w:pPr>
        <w:pStyle w:val="af2"/>
        <w:numPr>
          <w:ilvl w:val="0"/>
          <w:numId w:val="1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«Генерация бизнес-идей», 28 СМСП и физических лиц, предполагающих начать свой бизнес</w:t>
      </w:r>
    </w:p>
    <w:p w:rsidR="00406AEB" w:rsidRDefault="00896B01">
      <w:pPr>
        <w:pStyle w:val="af2"/>
        <w:numPr>
          <w:ilvl w:val="0"/>
          <w:numId w:val="1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«Азбука предпринимателя», 32 СМСП и физических лиц, предполагающих начать свой бизнес</w:t>
      </w:r>
    </w:p>
    <w:p w:rsidR="00406AEB" w:rsidRDefault="00896B01">
      <w:pPr>
        <w:pStyle w:val="af2"/>
        <w:numPr>
          <w:ilvl w:val="0"/>
          <w:numId w:val="1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«Финансовая поддержка», 24 СМСП и физических лиц, предполагающих начать свой бизнес.</w:t>
      </w:r>
    </w:p>
    <w:p w:rsidR="00406AEB" w:rsidRDefault="00896B01">
      <w:pPr>
        <w:pStyle w:val="af2"/>
        <w:numPr>
          <w:ilvl w:val="0"/>
          <w:numId w:val="17"/>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«Школа предпринимательства», 12 СМСП и физических лиц, предполагающих начать свой бизнес.</w:t>
      </w:r>
    </w:p>
    <w:p w:rsidR="00406AEB" w:rsidRDefault="00896B01">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Проведены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и семинары на актуальные темы, такие как: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Самозанятость</w:t>
      </w:r>
      <w:proofErr w:type="spellEnd"/>
      <w:r>
        <w:rPr>
          <w:rFonts w:ascii="Times New Roman" w:hAnsi="Times New Roman" w:cs="Times New Roman"/>
          <w:sz w:val="28"/>
          <w:szCs w:val="28"/>
        </w:rPr>
        <w:t xml:space="preserve">-вопросы и ответы», семинар в формате бизнес-завтрака совместно с Межрайонной инспекцией ФНС России №2 по Ленинградской области и Бизнес-офисом филиала ГБУ ЛО "МФЦ" "Всеволожский", серия семинаров «Меры государственной поддержки» в поселениях МО Всеволожский муниципальный район ЛО, серия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«Как получить статус социального предприятия», серия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«Государственная поддержка социального бизнеса», серия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«Меры финансовой поддержки для социальных предприятий», серия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и семинаров «Социальный контракт для ИП 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совместно                                         с Всеволожским филиалом ЛОГКУ «Центр Социальной защиты населения», серия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и семинаров совместно с</w:t>
      </w:r>
      <w:r>
        <w:rPr>
          <w:sz w:val="28"/>
          <w:szCs w:val="28"/>
        </w:rPr>
        <w:t xml:space="preserve"> </w:t>
      </w:r>
      <w:r>
        <w:rPr>
          <w:rFonts w:ascii="Times New Roman" w:hAnsi="Times New Roman" w:cs="Times New Roman"/>
          <w:sz w:val="28"/>
          <w:szCs w:val="28"/>
        </w:rPr>
        <w:t xml:space="preserve">Всеволожским филиалом ГКУ «ЦЗН Ленинградской области»,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«Получение гранта до 500 тыс. руб. для молодых предпринимателей Ленинградской области»,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«Антикризисная поддержка бизнеса от ведущих банков страны».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Всего в обучающих тренингах и семинарах приняли участие </w:t>
      </w:r>
      <w:r>
        <w:rPr>
          <w:rFonts w:ascii="Times New Roman" w:hAnsi="Times New Roman" w:cs="Times New Roman"/>
          <w:bCs/>
          <w:sz w:val="28"/>
          <w:szCs w:val="28"/>
        </w:rPr>
        <w:t>672 физических лиц и субъектов МСП</w:t>
      </w:r>
      <w:r>
        <w:rPr>
          <w:rFonts w:ascii="Times New Roman" w:hAnsi="Times New Roman" w:cs="Times New Roman"/>
          <w:sz w:val="28"/>
          <w:szCs w:val="28"/>
        </w:rPr>
        <w:t xml:space="preserve">. </w:t>
      </w:r>
    </w:p>
    <w:p w:rsidR="00406AEB" w:rsidRDefault="00896B01">
      <w:pPr>
        <w:spacing w:after="0" w:line="240" w:lineRule="auto"/>
        <w:ind w:firstLine="720"/>
        <w:jc w:val="both"/>
        <w:rPr>
          <w:rFonts w:ascii="Times New Roman" w:hAnsi="Times New Roman" w:cs="Times New Roman"/>
          <w:sz w:val="28"/>
          <w:szCs w:val="28"/>
        </w:rPr>
      </w:pPr>
      <w:bookmarkStart w:id="1" w:name="_Hlk89769062"/>
      <w:r>
        <w:rPr>
          <w:rFonts w:ascii="Times New Roman" w:hAnsi="Times New Roman" w:cs="Times New Roman"/>
          <w:sz w:val="28"/>
          <w:szCs w:val="28"/>
        </w:rPr>
        <w:t xml:space="preserve">Фондом на постоянной основе проводятся выездные мероприятия совместно с корреспондентами газеты «Всеволожские вести» к действующим </w:t>
      </w:r>
      <w:r>
        <w:rPr>
          <w:rFonts w:ascii="Times New Roman" w:hAnsi="Times New Roman" w:cs="Times New Roman"/>
          <w:sz w:val="28"/>
          <w:szCs w:val="28"/>
        </w:rPr>
        <w:lastRenderedPageBreak/>
        <w:t>предпринимателям с целью освещения их деятельности в средствах массовой информации и популяризации предпринимательства.</w:t>
      </w:r>
      <w:bookmarkEnd w:id="1"/>
      <w:r>
        <w:rPr>
          <w:rFonts w:ascii="Times New Roman" w:hAnsi="Times New Roman" w:cs="Times New Roman"/>
          <w:sz w:val="28"/>
          <w:szCs w:val="28"/>
        </w:rPr>
        <w:t xml:space="preserve"> Всего в таких выездных мероприятиях в 2022 году приняли участие </w:t>
      </w:r>
      <w:r>
        <w:rPr>
          <w:rFonts w:ascii="Times New Roman" w:hAnsi="Times New Roman" w:cs="Times New Roman"/>
          <w:bCs/>
          <w:sz w:val="28"/>
          <w:szCs w:val="28"/>
        </w:rPr>
        <w:t>16 субъектов</w:t>
      </w:r>
      <w:r>
        <w:rPr>
          <w:rFonts w:ascii="Times New Roman" w:hAnsi="Times New Roman" w:cs="Times New Roman"/>
          <w:sz w:val="28"/>
          <w:szCs w:val="28"/>
        </w:rPr>
        <w:t xml:space="preserve"> малого и среднего бизнеса.</w:t>
      </w:r>
    </w:p>
    <w:p w:rsidR="00406AEB" w:rsidRDefault="00896B01">
      <w:pPr>
        <w:spacing w:after="0" w:line="240" w:lineRule="auto"/>
        <w:ind w:firstLine="720"/>
        <w:jc w:val="both"/>
        <w:rPr>
          <w:rFonts w:ascii="Times New Roman" w:hAnsi="Times New Roman" w:cs="Times New Roman"/>
          <w:sz w:val="28"/>
          <w:szCs w:val="28"/>
        </w:rPr>
      </w:pPr>
      <w:bookmarkStart w:id="2" w:name="_Hlk89767122"/>
      <w:r>
        <w:rPr>
          <w:rFonts w:ascii="Times New Roman" w:hAnsi="Times New Roman" w:cs="Times New Roman"/>
          <w:sz w:val="28"/>
          <w:szCs w:val="28"/>
        </w:rPr>
        <w:t xml:space="preserve">Фондом организованы выездные консультационные пункты во всех поселениях Всеволожского района. Всего в 2022 году консультационную поддержку в удалённых пунктах получили </w:t>
      </w:r>
      <w:r>
        <w:rPr>
          <w:rFonts w:ascii="Times New Roman" w:hAnsi="Times New Roman" w:cs="Times New Roman"/>
          <w:bCs/>
          <w:sz w:val="28"/>
          <w:szCs w:val="28"/>
        </w:rPr>
        <w:t>130 человек</w:t>
      </w:r>
      <w:r>
        <w:rPr>
          <w:rFonts w:ascii="Times New Roman" w:hAnsi="Times New Roman" w:cs="Times New Roman"/>
          <w:sz w:val="28"/>
          <w:szCs w:val="28"/>
        </w:rPr>
        <w:t>.</w:t>
      </w:r>
      <w:bookmarkEnd w:id="2"/>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Фондом в 2022 году были привлечены </w:t>
      </w:r>
      <w:r>
        <w:rPr>
          <w:rFonts w:ascii="Times New Roman" w:hAnsi="Times New Roman" w:cs="Times New Roman"/>
          <w:bCs/>
          <w:sz w:val="28"/>
          <w:szCs w:val="28"/>
        </w:rPr>
        <w:t>115 субъектов</w:t>
      </w:r>
      <w:r>
        <w:rPr>
          <w:rFonts w:ascii="Times New Roman" w:hAnsi="Times New Roman" w:cs="Times New Roman"/>
          <w:sz w:val="28"/>
          <w:szCs w:val="28"/>
        </w:rPr>
        <w:t xml:space="preserve"> малого и среднего предпринимательства для участия в мероприятиях, организованных Комитетом                   по развитию малого, среднего предпринимательства и потребительского рынка Ленинградской области: 8-й Ленинградский бизнес-форум «Энергия возможностей», Форум потребительского рынка Ленинградской области, Встреча с представителями Комитета по развитию малого, среднего предпринимательства и потребительского рынка Ленинградской области, День предпринимателя Ленинградской области.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продвижения продукции предпринимателей Всеволожского района Фонд привлёк </w:t>
      </w:r>
      <w:r>
        <w:rPr>
          <w:rFonts w:ascii="Times New Roman" w:hAnsi="Times New Roman" w:cs="Times New Roman"/>
          <w:bCs/>
          <w:sz w:val="28"/>
          <w:szCs w:val="28"/>
        </w:rPr>
        <w:t>81 мастера</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народно-художественных промыслов и ремёсел, включая СМСП 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Всеволожского района для участия в районных                         и областных ярмарках: «86-летие Всеволожского района и 59-летие города Всеволожска», «77-я годовщина победы в Великой Отечественной войне», «День НХП», «День любви, семьи и верности», «В гостях у Олениных», Ярмарка на территории гипермаркета «Лента», «</w:t>
      </w:r>
      <w:proofErr w:type="spellStart"/>
      <w:r>
        <w:rPr>
          <w:rFonts w:ascii="Times New Roman" w:hAnsi="Times New Roman" w:cs="Times New Roman"/>
          <w:sz w:val="28"/>
          <w:szCs w:val="28"/>
        </w:rPr>
        <w:t>Пеледыш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пайрем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акатуй</w:t>
      </w:r>
      <w:proofErr w:type="spellEnd"/>
      <w:r>
        <w:rPr>
          <w:rFonts w:ascii="Times New Roman" w:hAnsi="Times New Roman" w:cs="Times New Roman"/>
          <w:sz w:val="28"/>
          <w:szCs w:val="28"/>
        </w:rPr>
        <w:t xml:space="preserve">», Ярмарка для НХП на территории </w:t>
      </w:r>
      <w:proofErr w:type="spellStart"/>
      <w:r>
        <w:rPr>
          <w:rFonts w:ascii="Times New Roman" w:hAnsi="Times New Roman" w:cs="Times New Roman"/>
          <w:sz w:val="28"/>
          <w:szCs w:val="28"/>
        </w:rPr>
        <w:t>Муринского</w:t>
      </w:r>
      <w:proofErr w:type="spellEnd"/>
      <w:r>
        <w:rPr>
          <w:rFonts w:ascii="Times New Roman" w:hAnsi="Times New Roman" w:cs="Times New Roman"/>
          <w:sz w:val="28"/>
          <w:szCs w:val="28"/>
        </w:rPr>
        <w:t xml:space="preserve"> городского поселения МО Всеволожский муниципальный район ЛО, «9-й открытый Чемпионат России по пахоте»,  а также оказал содействие в организации выставки-ярмарки «Город мастеров» для продажи сувенирной продукции мастеров народно-художественных промыслов Всеволожского района для участия в Ежегодной универсальной сельскохозяйственной ярмарке, которая прошла с 24.09.2022 г. по 25.09.2022 г.                 на Юбилейной площади в г. Всеволожск.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2022 году для популяризации предпринимательства и вовлечение в бизнес жителей Всеволожского района Фондом были организованы очные мероприятия                 в новом формате: «Бизнес-девичник», «Бизнес-пикник» и «Бизнес-завтрак», а также серии мастер-классов на различные темы с участием действующих предпринимателей Всеволожского района. Всего в указанных мероприятиях в 2022 году приняли участие </w:t>
      </w:r>
      <w:r>
        <w:rPr>
          <w:rFonts w:ascii="Times New Roman" w:hAnsi="Times New Roman" w:cs="Times New Roman"/>
          <w:bCs/>
          <w:sz w:val="28"/>
          <w:szCs w:val="28"/>
        </w:rPr>
        <w:t>203</w:t>
      </w:r>
      <w:r>
        <w:rPr>
          <w:rFonts w:ascii="Times New Roman" w:hAnsi="Times New Roman" w:cs="Times New Roman"/>
          <w:b/>
          <w:bCs/>
          <w:sz w:val="28"/>
          <w:szCs w:val="28"/>
        </w:rPr>
        <w:t xml:space="preserve"> </w:t>
      </w:r>
      <w:r>
        <w:rPr>
          <w:rFonts w:ascii="Times New Roman" w:hAnsi="Times New Roman" w:cs="Times New Roman"/>
          <w:sz w:val="28"/>
          <w:szCs w:val="28"/>
        </w:rPr>
        <w:t xml:space="preserve">субъекта малого и среднего предпринимательства,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а также лиц, заинтересованных в открытии своего дела.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2022 году продолжилась работа Фонда по информированию о возможности заключения Социального контракта и получении 300 000 рублей малоимущими гражданами для открытия своего дела, а также получения 100 000 рублей                                  на развитие действующего бизнеса. Ежемесячно проводились </w:t>
      </w:r>
      <w:proofErr w:type="spellStart"/>
      <w:r>
        <w:rPr>
          <w:rFonts w:ascii="Times New Roman" w:hAnsi="Times New Roman" w:cs="Times New Roman"/>
          <w:sz w:val="28"/>
          <w:szCs w:val="28"/>
        </w:rPr>
        <w:t>вебинары</w:t>
      </w:r>
      <w:proofErr w:type="spellEnd"/>
      <w:r>
        <w:rPr>
          <w:rFonts w:ascii="Times New Roman" w:hAnsi="Times New Roman" w:cs="Times New Roman"/>
          <w:sz w:val="28"/>
          <w:szCs w:val="28"/>
        </w:rPr>
        <w:t xml:space="preserve"> и семинары совместно с Всеволожским филиалом ЛОГКУ «Центр социальной защиты населения». Всего в информационных встречах в 2022 году приняли участие </w:t>
      </w:r>
      <w:r>
        <w:rPr>
          <w:rFonts w:ascii="Times New Roman" w:hAnsi="Times New Roman" w:cs="Times New Roman"/>
          <w:bCs/>
          <w:sz w:val="28"/>
          <w:szCs w:val="28"/>
        </w:rPr>
        <w:t>195 граждан</w:t>
      </w:r>
      <w:r>
        <w:rPr>
          <w:rFonts w:ascii="Times New Roman" w:hAnsi="Times New Roman" w:cs="Times New Roman"/>
          <w:sz w:val="28"/>
          <w:szCs w:val="28"/>
        </w:rPr>
        <w:t xml:space="preserve"> Всеволожского района, включая действующих субъектов МСП и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была оказана </w:t>
      </w:r>
      <w:r>
        <w:rPr>
          <w:rFonts w:ascii="Times New Roman" w:hAnsi="Times New Roman" w:cs="Times New Roman"/>
          <w:bCs/>
          <w:sz w:val="28"/>
          <w:szCs w:val="28"/>
        </w:rPr>
        <w:t>691 консультационная</w:t>
      </w:r>
      <w:r>
        <w:rPr>
          <w:rFonts w:ascii="Times New Roman" w:hAnsi="Times New Roman" w:cs="Times New Roman"/>
          <w:sz w:val="28"/>
          <w:szCs w:val="28"/>
        </w:rPr>
        <w:t xml:space="preserve"> услуга по вопросам заключения Социального контракта.</w:t>
      </w:r>
    </w:p>
    <w:p w:rsidR="00406AEB" w:rsidRDefault="00896B01">
      <w:pPr>
        <w:pStyle w:val="ConsPlusNormal"/>
        <w:widowControl/>
        <w:ind w:firstLine="720"/>
        <w:jc w:val="both"/>
        <w:rPr>
          <w:color w:val="000000"/>
          <w:szCs w:val="28"/>
        </w:rPr>
      </w:pPr>
      <w:r>
        <w:rPr>
          <w:color w:val="000000"/>
          <w:szCs w:val="28"/>
        </w:rPr>
        <w:lastRenderedPageBreak/>
        <w:t xml:space="preserve">Фондом ежегодно проводится конкурс «Лучший предприниматель Всеволожского района». В 2022 году Фондом было разработано Положение                             о проведении конкурса, в котором было утверждено 13 номинаций, в том числе новые </w:t>
      </w:r>
      <w:proofErr w:type="gramStart"/>
      <w:r>
        <w:rPr>
          <w:color w:val="000000"/>
          <w:szCs w:val="28"/>
        </w:rPr>
        <w:t>номинации  «</w:t>
      </w:r>
      <w:proofErr w:type="gramEnd"/>
      <w:r>
        <w:rPr>
          <w:color w:val="000000"/>
          <w:szCs w:val="28"/>
        </w:rPr>
        <w:t xml:space="preserve">Лучший предприниматель, внесший вклад в экономическое развитие района», «Лучший социально ответственный бизнес на муниципальном уровне Всеволожского района», «Лучший старт – предприниматель, зарегистрировавший бизнес в 2022 году». Всего в 2022 году в Конкурсе приняли участие </w:t>
      </w:r>
      <w:r>
        <w:rPr>
          <w:bCs/>
          <w:color w:val="000000"/>
          <w:szCs w:val="28"/>
        </w:rPr>
        <w:t>72 субъекта</w:t>
      </w:r>
      <w:r>
        <w:rPr>
          <w:b/>
          <w:bCs/>
          <w:color w:val="000000"/>
          <w:szCs w:val="28"/>
        </w:rPr>
        <w:t xml:space="preserve"> </w:t>
      </w:r>
      <w:r>
        <w:rPr>
          <w:color w:val="000000"/>
          <w:szCs w:val="28"/>
        </w:rPr>
        <w:t xml:space="preserve">МСП и </w:t>
      </w:r>
      <w:proofErr w:type="spellStart"/>
      <w:r>
        <w:rPr>
          <w:color w:val="000000"/>
          <w:szCs w:val="28"/>
        </w:rPr>
        <w:t>самозанятых</w:t>
      </w:r>
      <w:proofErr w:type="spellEnd"/>
      <w:r>
        <w:rPr>
          <w:color w:val="000000"/>
          <w:szCs w:val="28"/>
        </w:rPr>
        <w:t xml:space="preserve"> граждан Всеволожского района Ленинградской области.  </w:t>
      </w:r>
    </w:p>
    <w:p w:rsidR="00406AEB" w:rsidRDefault="00896B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2022 году Фондом выдано 12 </w:t>
      </w:r>
      <w:proofErr w:type="spellStart"/>
      <w:r>
        <w:rPr>
          <w:rFonts w:ascii="Times New Roman" w:hAnsi="Times New Roman" w:cs="Times New Roman"/>
          <w:sz w:val="28"/>
          <w:szCs w:val="28"/>
        </w:rPr>
        <w:t>микрозаймов</w:t>
      </w:r>
      <w:proofErr w:type="spellEnd"/>
      <w:r>
        <w:rPr>
          <w:rFonts w:ascii="Times New Roman" w:hAnsi="Times New Roman" w:cs="Times New Roman"/>
          <w:sz w:val="28"/>
          <w:szCs w:val="28"/>
        </w:rPr>
        <w:t xml:space="preserve"> </w:t>
      </w:r>
      <w:r w:rsidR="00990B05" w:rsidRPr="00990B05">
        <w:rPr>
          <w:rFonts w:ascii="Times New Roman" w:hAnsi="Times New Roman" w:cs="Times New Roman"/>
          <w:color w:val="000000"/>
          <w:sz w:val="28"/>
        </w:rPr>
        <w:t xml:space="preserve">до 3 млн. руб. по льготной ставке </w:t>
      </w:r>
      <w:r w:rsidR="00990B05" w:rsidRPr="00990B05">
        <w:rPr>
          <w:rFonts w:ascii="Times New Roman" w:hAnsi="Times New Roman" w:cs="Times New Roman"/>
          <w:sz w:val="28"/>
          <w:szCs w:val="28"/>
        </w:rPr>
        <w:t xml:space="preserve">от 1 % до 5,52 % </w:t>
      </w:r>
      <w:r w:rsidR="00990B05" w:rsidRPr="00990B05">
        <w:rPr>
          <w:rFonts w:ascii="Times New Roman" w:hAnsi="Times New Roman" w:cs="Times New Roman"/>
          <w:color w:val="000000"/>
          <w:sz w:val="28"/>
        </w:rPr>
        <w:t xml:space="preserve">годовых на общую </w:t>
      </w:r>
      <w:r w:rsidRPr="00990B05">
        <w:rPr>
          <w:rFonts w:ascii="Times New Roman" w:hAnsi="Times New Roman" w:cs="Times New Roman"/>
          <w:sz w:val="28"/>
          <w:szCs w:val="28"/>
        </w:rPr>
        <w:t>на сумму 25</w:t>
      </w:r>
      <w:r>
        <w:rPr>
          <w:rFonts w:ascii="Times New Roman" w:hAnsi="Times New Roman" w:cs="Times New Roman"/>
          <w:sz w:val="28"/>
          <w:szCs w:val="28"/>
        </w:rPr>
        <w:t> 145 000 рублей.</w:t>
      </w:r>
    </w:p>
    <w:p w:rsidR="00406AEB" w:rsidRDefault="00896B0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Фонд является организатором универсальной, постоянно действующей ярмарки в г. Всеволожске. </w:t>
      </w:r>
    </w:p>
    <w:p w:rsidR="00406AEB" w:rsidRPr="009910CD" w:rsidRDefault="00896B01" w:rsidP="00991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большое внимание уделялось мероприятиям                                                          по информированию населения района о том, как стать плательщиком н</w:t>
      </w:r>
      <w:r>
        <w:rPr>
          <w:rFonts w:ascii="Times New Roman" w:hAnsi="Times New Roman" w:cs="Times New Roman"/>
          <w:sz w:val="28"/>
          <w:szCs w:val="28"/>
          <w:shd w:val="clear" w:color="auto" w:fill="FFFFFF"/>
        </w:rPr>
        <w:t>алога на профессиональный доход</w:t>
      </w:r>
      <w:r>
        <w:rPr>
          <w:rFonts w:ascii="Times New Roman" w:hAnsi="Times New Roman" w:cs="Times New Roman"/>
          <w:sz w:val="28"/>
          <w:szCs w:val="28"/>
        </w:rPr>
        <w:t xml:space="preserve">, кто может применять новый режим, какой порядок оплаты налога. Публикация в средствах массовой информации, а также размещение на официальном сайте МО Всеволожский муниципальный район сведений о мерах, направленных на поддержку субъектов МСП, популяризацию предпринимательской деятельности, положительных примеров создания </w:t>
      </w:r>
      <w:r w:rsidRPr="009910CD">
        <w:rPr>
          <w:rFonts w:ascii="Times New Roman" w:hAnsi="Times New Roman" w:cs="Times New Roman"/>
          <w:sz w:val="28"/>
          <w:szCs w:val="28"/>
        </w:rPr>
        <w:t xml:space="preserve">собственного дела субъектов МСП, изготовлены и распространены на проводимых мероприятиях листовки для </w:t>
      </w:r>
      <w:proofErr w:type="spellStart"/>
      <w:r w:rsidRPr="009910CD">
        <w:rPr>
          <w:rFonts w:ascii="Times New Roman" w:hAnsi="Times New Roman" w:cs="Times New Roman"/>
          <w:sz w:val="28"/>
          <w:szCs w:val="28"/>
        </w:rPr>
        <w:t>самозанятых</w:t>
      </w:r>
      <w:proofErr w:type="spellEnd"/>
      <w:r w:rsidRPr="009910CD">
        <w:rPr>
          <w:rFonts w:ascii="Times New Roman" w:hAnsi="Times New Roman" w:cs="Times New Roman"/>
          <w:sz w:val="28"/>
          <w:szCs w:val="28"/>
        </w:rPr>
        <w:t xml:space="preserve"> «НАЛОГ ДЛЯ САМОЗАНЯТЫХ – ПРОСТО, ВЫГОДНО, ЛЕГАЛЬНО».</w:t>
      </w:r>
    </w:p>
    <w:p w:rsidR="009910CD" w:rsidRPr="009910CD" w:rsidRDefault="009910CD" w:rsidP="009910C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Фондом </w:t>
      </w:r>
      <w:r w:rsidRPr="009910CD">
        <w:rPr>
          <w:rFonts w:ascii="Times New Roman" w:hAnsi="Times New Roman" w:cs="Times New Roman"/>
          <w:color w:val="000000"/>
          <w:sz w:val="28"/>
          <w:szCs w:val="28"/>
        </w:rPr>
        <w:t>на регулярной основе представляются услуги бизнес-инкубатора.                          В настоящее время на территории района действуют два Бизнес-инкубатора                         в г. Всеволожске:</w:t>
      </w:r>
    </w:p>
    <w:p w:rsidR="009910CD" w:rsidRPr="009910CD" w:rsidRDefault="009910CD" w:rsidP="009910CD">
      <w:pPr>
        <w:spacing w:after="0" w:line="240" w:lineRule="auto"/>
        <w:ind w:firstLine="709"/>
        <w:jc w:val="both"/>
        <w:rPr>
          <w:rFonts w:ascii="Times New Roman" w:hAnsi="Times New Roman" w:cs="Times New Roman"/>
          <w:color w:val="000000"/>
          <w:sz w:val="28"/>
          <w:szCs w:val="28"/>
        </w:rPr>
      </w:pPr>
      <w:r w:rsidRPr="009910CD">
        <w:rPr>
          <w:rFonts w:ascii="Times New Roman" w:hAnsi="Times New Roman" w:cs="Times New Roman"/>
          <w:color w:val="000000"/>
          <w:sz w:val="28"/>
          <w:szCs w:val="28"/>
        </w:rPr>
        <w:t xml:space="preserve">1.  Бизнес-инкубатор по адресу: г. Всеволожск, ул. </w:t>
      </w:r>
      <w:proofErr w:type="spellStart"/>
      <w:r w:rsidRPr="009910CD">
        <w:rPr>
          <w:rFonts w:ascii="Times New Roman" w:hAnsi="Times New Roman" w:cs="Times New Roman"/>
          <w:color w:val="000000"/>
          <w:sz w:val="28"/>
          <w:szCs w:val="28"/>
        </w:rPr>
        <w:t>Пожвинская</w:t>
      </w:r>
      <w:proofErr w:type="spellEnd"/>
      <w:r w:rsidRPr="009910CD">
        <w:rPr>
          <w:rFonts w:ascii="Times New Roman" w:hAnsi="Times New Roman" w:cs="Times New Roman"/>
          <w:color w:val="000000"/>
          <w:sz w:val="28"/>
          <w:szCs w:val="28"/>
        </w:rPr>
        <w:t xml:space="preserve"> д. 4а создан    в мае 2015 года, площадь для размещения резидентов 45,78 кв. м.</w:t>
      </w:r>
    </w:p>
    <w:p w:rsidR="009910CD" w:rsidRPr="009910CD" w:rsidRDefault="009910CD" w:rsidP="009910CD">
      <w:pPr>
        <w:spacing w:after="0" w:line="240" w:lineRule="auto"/>
        <w:ind w:firstLine="709"/>
        <w:jc w:val="both"/>
        <w:rPr>
          <w:rFonts w:ascii="Times New Roman" w:hAnsi="Times New Roman" w:cs="Times New Roman"/>
          <w:color w:val="000000"/>
          <w:sz w:val="28"/>
          <w:szCs w:val="28"/>
        </w:rPr>
      </w:pPr>
      <w:r w:rsidRPr="009910CD">
        <w:rPr>
          <w:rFonts w:ascii="Times New Roman" w:hAnsi="Times New Roman" w:cs="Times New Roman"/>
          <w:color w:val="000000"/>
          <w:sz w:val="28"/>
          <w:szCs w:val="28"/>
        </w:rPr>
        <w:t>2. Бизнес-инкубатор по адресу: г. Всеволожск, Всеволожский пр., д. 14а создан в мае 2017 года, площадь для размещения резидентов – 124,95 кв. м.</w:t>
      </w:r>
    </w:p>
    <w:p w:rsidR="009910CD" w:rsidRPr="009910CD" w:rsidRDefault="009910CD" w:rsidP="009910CD">
      <w:pPr>
        <w:spacing w:after="0" w:line="240" w:lineRule="auto"/>
        <w:ind w:firstLine="709"/>
        <w:jc w:val="both"/>
        <w:rPr>
          <w:rFonts w:ascii="Times New Roman" w:hAnsi="Times New Roman" w:cs="Times New Roman"/>
          <w:color w:val="000000"/>
          <w:sz w:val="28"/>
          <w:szCs w:val="28"/>
        </w:rPr>
      </w:pPr>
      <w:r w:rsidRPr="009910CD">
        <w:rPr>
          <w:rFonts w:ascii="Times New Roman" w:hAnsi="Times New Roman" w:cs="Times New Roman"/>
          <w:color w:val="000000"/>
          <w:sz w:val="28"/>
          <w:szCs w:val="28"/>
        </w:rPr>
        <w:t>Количество резидентов бизнес-инкубатора -10.</w:t>
      </w:r>
    </w:p>
    <w:p w:rsidR="009910CD" w:rsidRPr="009910CD" w:rsidRDefault="009910CD" w:rsidP="009910CD">
      <w:pPr>
        <w:spacing w:after="0" w:line="240" w:lineRule="auto"/>
        <w:ind w:firstLine="709"/>
        <w:jc w:val="both"/>
        <w:rPr>
          <w:rFonts w:ascii="Times New Roman" w:hAnsi="Times New Roman" w:cs="Times New Roman"/>
          <w:color w:val="000000"/>
          <w:sz w:val="28"/>
          <w:szCs w:val="28"/>
        </w:rPr>
      </w:pPr>
      <w:r w:rsidRPr="009910CD">
        <w:rPr>
          <w:rFonts w:ascii="Times New Roman" w:hAnsi="Times New Roman" w:cs="Times New Roman"/>
          <w:color w:val="000000"/>
          <w:sz w:val="28"/>
          <w:szCs w:val="28"/>
        </w:rPr>
        <w:t>Количество рабочих мест, созданных в Бизнес-инкубаторе – 16.</w:t>
      </w:r>
    </w:p>
    <w:p w:rsidR="009910CD" w:rsidRPr="009910CD" w:rsidRDefault="009910CD" w:rsidP="009910CD">
      <w:pPr>
        <w:spacing w:after="0" w:line="240" w:lineRule="auto"/>
        <w:ind w:firstLine="709"/>
        <w:jc w:val="both"/>
        <w:rPr>
          <w:rFonts w:ascii="Times New Roman" w:hAnsi="Times New Roman" w:cs="Times New Roman"/>
          <w:color w:val="000000"/>
          <w:sz w:val="28"/>
          <w:szCs w:val="28"/>
        </w:rPr>
      </w:pPr>
      <w:r w:rsidRPr="009910CD">
        <w:rPr>
          <w:rFonts w:ascii="Times New Roman" w:hAnsi="Times New Roman" w:cs="Times New Roman"/>
          <w:color w:val="000000"/>
          <w:sz w:val="28"/>
          <w:szCs w:val="28"/>
        </w:rPr>
        <w:t>Наполняемость Бизнес-инкубатора – 90%.</w:t>
      </w:r>
    </w:p>
    <w:p w:rsidR="009910CD" w:rsidRDefault="009910CD">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8"/>
        <w:jc w:val="both"/>
        <w:rPr>
          <w:rFonts w:ascii="Times New Roman" w:hAnsi="Times New Roman" w:cs="Times New Roman"/>
          <w:b/>
          <w:bCs/>
          <w:sz w:val="28"/>
          <w:szCs w:val="28"/>
        </w:rPr>
      </w:pPr>
      <w:r w:rsidRPr="00310811">
        <w:rPr>
          <w:rFonts w:ascii="Times New Roman" w:hAnsi="Times New Roman" w:cs="Times New Roman"/>
          <w:sz w:val="28"/>
          <w:szCs w:val="28"/>
        </w:rPr>
        <w:t>Потребительский рынок</w:t>
      </w:r>
      <w:r>
        <w:rPr>
          <w:rFonts w:ascii="Times New Roman" w:hAnsi="Times New Roman" w:cs="Times New Roman"/>
          <w:sz w:val="28"/>
          <w:szCs w:val="28"/>
        </w:rPr>
        <w:t xml:space="preserve"> Всеволожского муниципального района продолжает развиваться и характеризуется высокой предпринимательской активностью. Отрасли потребительского рынка – торговля, услуги общественного питания, бытового обслуживания населения играют значительную роль в социально-экономическом развитии МО «Всеволожский муниципальный район» Ленинградской области. В районе сформирована устойчивая система торгового обслуживания населения. </w:t>
      </w:r>
    </w:p>
    <w:p w:rsidR="00406AEB" w:rsidRDefault="00896B01">
      <w:pPr>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 xml:space="preserve">Во Всеволожском районе представлены все современные форматы торговли – гипермаркеты, супермаркеты, специализированные продовольственные  </w:t>
      </w:r>
      <w:r w:rsidR="009910CD">
        <w:rPr>
          <w:rFonts w:ascii="Times New Roman" w:hAnsi="Times New Roman" w:cs="Times New Roman"/>
          <w:sz w:val="28"/>
          <w:szCs w:val="28"/>
        </w:rPr>
        <w:t xml:space="preserve">                             </w:t>
      </w:r>
      <w:r>
        <w:rPr>
          <w:rFonts w:ascii="Times New Roman" w:hAnsi="Times New Roman" w:cs="Times New Roman"/>
          <w:sz w:val="28"/>
          <w:szCs w:val="28"/>
        </w:rPr>
        <w:t xml:space="preserve">и непродовольственные магазины, магазины у дома. </w:t>
      </w:r>
    </w:p>
    <w:p w:rsidR="00406AEB" w:rsidRDefault="00896B01">
      <w:pPr>
        <w:spacing w:after="0" w:line="240" w:lineRule="auto"/>
        <w:ind w:right="-6" w:firstLine="708"/>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Всеволожского района действуют федеральные и межрегиональные торговые сети. Наиболее крупные из сетевых компаний –       ООО «ЛЕНТА», ООО «Агроторг» (ПЯТЕРОЧКА), «ЗАО «Торговый дом «Перекресток», АО «</w:t>
      </w:r>
      <w:proofErr w:type="spellStart"/>
      <w:r>
        <w:rPr>
          <w:rFonts w:ascii="Times New Roman" w:hAnsi="Times New Roman" w:cs="Times New Roman"/>
          <w:sz w:val="28"/>
          <w:szCs w:val="28"/>
        </w:rPr>
        <w:t>Дикси</w:t>
      </w:r>
      <w:proofErr w:type="spellEnd"/>
      <w:r>
        <w:rPr>
          <w:rFonts w:ascii="Times New Roman" w:hAnsi="Times New Roman" w:cs="Times New Roman"/>
          <w:sz w:val="28"/>
          <w:szCs w:val="28"/>
        </w:rPr>
        <w:t xml:space="preserve"> Юг», АО «Тандер» (МАГНИТ), «</w:t>
      </w:r>
      <w:r>
        <w:rPr>
          <w:rStyle w:val="extended-textshort"/>
          <w:rFonts w:ascii="Times New Roman" w:hAnsi="Times New Roman" w:cs="Times New Roman"/>
          <w:bCs/>
          <w:sz w:val="28"/>
          <w:szCs w:val="28"/>
        </w:rPr>
        <w:t>ООО</w:t>
      </w:r>
      <w:r>
        <w:rPr>
          <w:rStyle w:val="extended-textshort"/>
          <w:rFonts w:ascii="Times New Roman" w:hAnsi="Times New Roman" w:cs="Times New Roman"/>
          <w:sz w:val="28"/>
          <w:szCs w:val="28"/>
        </w:rPr>
        <w:t xml:space="preserve"> «</w:t>
      </w:r>
      <w:r>
        <w:rPr>
          <w:rStyle w:val="extended-textshort"/>
          <w:rFonts w:ascii="Times New Roman" w:hAnsi="Times New Roman" w:cs="Times New Roman"/>
          <w:bCs/>
          <w:sz w:val="28"/>
          <w:szCs w:val="28"/>
        </w:rPr>
        <w:t>Союз</w:t>
      </w:r>
      <w:r>
        <w:rPr>
          <w:rStyle w:val="extended-textshort"/>
          <w:rFonts w:ascii="Times New Roman" w:hAnsi="Times New Roman" w:cs="Times New Roman"/>
          <w:sz w:val="28"/>
          <w:szCs w:val="28"/>
        </w:rPr>
        <w:t xml:space="preserve"> </w:t>
      </w:r>
      <w:r>
        <w:rPr>
          <w:rStyle w:val="extended-textshort"/>
          <w:rFonts w:ascii="Times New Roman" w:hAnsi="Times New Roman" w:cs="Times New Roman"/>
          <w:bCs/>
          <w:sz w:val="28"/>
          <w:szCs w:val="28"/>
        </w:rPr>
        <w:t>Св</w:t>
      </w:r>
      <w:r>
        <w:rPr>
          <w:rStyle w:val="extended-textshort"/>
          <w:rFonts w:ascii="Times New Roman" w:hAnsi="Times New Roman" w:cs="Times New Roman"/>
          <w:sz w:val="28"/>
          <w:szCs w:val="28"/>
        </w:rPr>
        <w:t>. </w:t>
      </w:r>
      <w:r>
        <w:rPr>
          <w:rStyle w:val="extended-textshort"/>
          <w:rFonts w:ascii="Times New Roman" w:hAnsi="Times New Roman" w:cs="Times New Roman"/>
          <w:bCs/>
          <w:sz w:val="28"/>
          <w:szCs w:val="28"/>
        </w:rPr>
        <w:t>Иоанна</w:t>
      </w:r>
      <w:r>
        <w:rPr>
          <w:rStyle w:val="extended-textshort"/>
          <w:rFonts w:ascii="Times New Roman" w:hAnsi="Times New Roman" w:cs="Times New Roman"/>
          <w:sz w:val="28"/>
          <w:szCs w:val="28"/>
        </w:rPr>
        <w:t xml:space="preserve"> </w:t>
      </w:r>
      <w:r>
        <w:rPr>
          <w:rStyle w:val="extended-textshort"/>
          <w:rFonts w:ascii="Times New Roman" w:hAnsi="Times New Roman" w:cs="Times New Roman"/>
          <w:bCs/>
          <w:sz w:val="28"/>
          <w:szCs w:val="28"/>
        </w:rPr>
        <w:t>Воина</w:t>
      </w:r>
      <w:r>
        <w:rPr>
          <w:rStyle w:val="extended-textshort"/>
          <w:rFonts w:ascii="Times New Roman" w:hAnsi="Times New Roman" w:cs="Times New Roman"/>
          <w:sz w:val="28"/>
          <w:szCs w:val="28"/>
        </w:rPr>
        <w:t>»</w:t>
      </w:r>
      <w:r>
        <w:rPr>
          <w:rFonts w:ascii="Times New Roman" w:hAnsi="Times New Roman" w:cs="Times New Roman"/>
          <w:sz w:val="28"/>
          <w:szCs w:val="28"/>
        </w:rPr>
        <w:t xml:space="preserve">» (ВЕРНЫЙ), ООО «Торговый Дом </w:t>
      </w:r>
      <w:proofErr w:type="spellStart"/>
      <w:r>
        <w:rPr>
          <w:rFonts w:ascii="Times New Roman" w:hAnsi="Times New Roman" w:cs="Times New Roman"/>
          <w:sz w:val="28"/>
          <w:szCs w:val="28"/>
        </w:rPr>
        <w:t>Вимос</w:t>
      </w:r>
      <w:proofErr w:type="spellEnd"/>
      <w:r>
        <w:rPr>
          <w:rFonts w:ascii="Times New Roman" w:hAnsi="Times New Roman" w:cs="Times New Roman"/>
          <w:sz w:val="28"/>
          <w:szCs w:val="28"/>
        </w:rPr>
        <w:t xml:space="preserve">». Активно в районе развиваются магазины низких цен сеть </w:t>
      </w:r>
      <w:proofErr w:type="spellStart"/>
      <w:r>
        <w:rPr>
          <w:rFonts w:ascii="Times New Roman" w:hAnsi="Times New Roman" w:cs="Times New Roman"/>
          <w:sz w:val="28"/>
          <w:szCs w:val="28"/>
        </w:rPr>
        <w:t>Fix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Price</w:t>
      </w:r>
      <w:proofErr w:type="spellEnd"/>
      <w:r>
        <w:rPr>
          <w:rFonts w:ascii="Times New Roman" w:hAnsi="Times New Roman" w:cs="Times New Roman"/>
          <w:sz w:val="28"/>
          <w:szCs w:val="28"/>
        </w:rPr>
        <w:t>, сеть «Светофор».</w:t>
      </w:r>
    </w:p>
    <w:p w:rsidR="00406AEB" w:rsidRDefault="00896B01">
      <w:pPr>
        <w:spacing w:after="0" w:line="240" w:lineRule="auto"/>
        <w:ind w:right="-6"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Непростая эпидемиологическая обстановка дала мощный импульс для развития бизнеса в интернете. В районе стремительно растет количество пунктов выдачи </w:t>
      </w:r>
      <w:r>
        <w:rPr>
          <w:rFonts w:ascii="Times New Roman" w:hAnsi="Times New Roman" w:cs="Times New Roman"/>
          <w:sz w:val="28"/>
          <w:szCs w:val="28"/>
        </w:rPr>
        <w:t xml:space="preserve">крупнейших организаций </w:t>
      </w:r>
      <w:proofErr w:type="spellStart"/>
      <w:r>
        <w:rPr>
          <w:rFonts w:ascii="Times New Roman" w:hAnsi="Times New Roman" w:cs="Times New Roman"/>
          <w:sz w:val="28"/>
          <w:szCs w:val="28"/>
        </w:rPr>
        <w:t>интернет-торговли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Wildberries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Ozon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Я.Маркет</w:t>
      </w:r>
      <w:proofErr w:type="spellEnd"/>
      <w:r>
        <w:rPr>
          <w:rFonts w:ascii="Times New Roman" w:hAnsi="Times New Roman" w:cs="Times New Roman"/>
          <w:sz w:val="28"/>
          <w:szCs w:val="28"/>
        </w:rPr>
        <w:t>, у</w:t>
      </w:r>
      <w:r>
        <w:rPr>
          <w:rFonts w:ascii="Times New Roman" w:hAnsi="Times New Roman" w:cs="Times New Roman"/>
          <w:sz w:val="28"/>
          <w:szCs w:val="28"/>
          <w:shd w:val="clear" w:color="auto" w:fill="FFFFFF"/>
        </w:rPr>
        <w:t xml:space="preserve">величилась востребованность сервисов по доставке продуктов от крупных сетевых </w:t>
      </w:r>
      <w:proofErr w:type="spellStart"/>
      <w:r>
        <w:rPr>
          <w:rFonts w:ascii="Times New Roman" w:hAnsi="Times New Roman" w:cs="Times New Roman"/>
          <w:sz w:val="28"/>
          <w:szCs w:val="28"/>
          <w:shd w:val="clear" w:color="auto" w:fill="FFFFFF"/>
        </w:rPr>
        <w:t>ретейлеров</w:t>
      </w:r>
      <w:proofErr w:type="spellEnd"/>
      <w:r>
        <w:rPr>
          <w:rFonts w:ascii="Times New Roman" w:hAnsi="Times New Roman" w:cs="Times New Roman"/>
          <w:sz w:val="28"/>
          <w:szCs w:val="28"/>
          <w:shd w:val="clear" w:color="auto" w:fill="FFFFFF"/>
        </w:rPr>
        <w:t xml:space="preserve">. </w:t>
      </w:r>
    </w:p>
    <w:p w:rsidR="00406AEB" w:rsidRDefault="00896B01">
      <w:pPr>
        <w:spacing w:after="0" w:line="240" w:lineRule="auto"/>
        <w:ind w:right="-6" w:firstLine="708"/>
        <w:jc w:val="both"/>
        <w:rPr>
          <w:rFonts w:ascii="Times New Roman" w:hAnsi="Times New Roman" w:cs="Times New Roman"/>
          <w:sz w:val="28"/>
          <w:szCs w:val="28"/>
        </w:rPr>
      </w:pPr>
      <w:r>
        <w:rPr>
          <w:rFonts w:ascii="Times New Roman" w:hAnsi="Times New Roman" w:cs="Times New Roman"/>
          <w:sz w:val="28"/>
          <w:szCs w:val="28"/>
        </w:rPr>
        <w:t>Вместе с тем не теряет актуальности ярмарочная торговля. В 2021 году на территории района проведено 1</w:t>
      </w:r>
      <w:r w:rsidR="00310811">
        <w:rPr>
          <w:rFonts w:ascii="Times New Roman" w:hAnsi="Times New Roman" w:cs="Times New Roman"/>
          <w:sz w:val="28"/>
          <w:szCs w:val="28"/>
        </w:rPr>
        <w:t>1</w:t>
      </w:r>
      <w:r>
        <w:rPr>
          <w:rFonts w:ascii="Times New Roman" w:hAnsi="Times New Roman" w:cs="Times New Roman"/>
          <w:sz w:val="28"/>
          <w:szCs w:val="28"/>
        </w:rPr>
        <w:t xml:space="preserve">7 ярмарок с общим числом использованных торговых мест </w:t>
      </w:r>
      <w:r w:rsidR="00310811">
        <w:rPr>
          <w:rFonts w:ascii="Times New Roman" w:hAnsi="Times New Roman" w:cs="Times New Roman"/>
          <w:sz w:val="28"/>
          <w:szCs w:val="28"/>
        </w:rPr>
        <w:t>2 376</w:t>
      </w:r>
      <w:r>
        <w:rPr>
          <w:rFonts w:ascii="Times New Roman" w:hAnsi="Times New Roman" w:cs="Times New Roman"/>
          <w:b/>
          <w:sz w:val="28"/>
          <w:szCs w:val="28"/>
        </w:rPr>
        <w:t>.</w:t>
      </w:r>
      <w:r>
        <w:rPr>
          <w:rFonts w:ascii="Times New Roman" w:hAnsi="Times New Roman" w:cs="Times New Roman"/>
          <w:sz w:val="28"/>
          <w:szCs w:val="28"/>
        </w:rPr>
        <w:t xml:space="preserve"> </w:t>
      </w:r>
    </w:p>
    <w:p w:rsidR="00406AEB" w:rsidRDefault="00896B01" w:rsidP="00C17BE8">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целях развития нестационарной торговли (НТО) на территории                       МО «Город Всеволожск» решением совета депутатов от 22.10.2019 № 27 утверждена Схема размещения НТО на территории МО «Город Всеволожск</w:t>
      </w:r>
      <w:proofErr w:type="gramStart"/>
      <w:r>
        <w:rPr>
          <w:rFonts w:ascii="Times New Roman" w:hAnsi="Times New Roman" w:cs="Times New Roman"/>
          <w:sz w:val="28"/>
          <w:szCs w:val="28"/>
        </w:rPr>
        <w:t xml:space="preserve">», </w:t>
      </w:r>
      <w:r w:rsidR="00310811">
        <w:rPr>
          <w:rFonts w:ascii="Times New Roman" w:hAnsi="Times New Roman" w:cs="Times New Roman"/>
          <w:sz w:val="28"/>
          <w:szCs w:val="28"/>
        </w:rPr>
        <w:t xml:space="preserve">  </w:t>
      </w:r>
      <w:proofErr w:type="gramEnd"/>
      <w:r w:rsidR="00310811">
        <w:rPr>
          <w:rFonts w:ascii="Times New Roman" w:hAnsi="Times New Roman" w:cs="Times New Roman"/>
          <w:sz w:val="28"/>
          <w:szCs w:val="28"/>
        </w:rPr>
        <w:t xml:space="preserve">                     </w:t>
      </w:r>
      <w:r>
        <w:rPr>
          <w:rFonts w:ascii="Times New Roman" w:hAnsi="Times New Roman" w:cs="Times New Roman"/>
          <w:sz w:val="28"/>
          <w:szCs w:val="28"/>
        </w:rPr>
        <w:t>в схему регулярно вносятся изменения.</w:t>
      </w:r>
      <w:r w:rsidR="00C17BE8">
        <w:rPr>
          <w:rFonts w:ascii="Times New Roman" w:hAnsi="Times New Roman" w:cs="Times New Roman"/>
          <w:sz w:val="28"/>
          <w:szCs w:val="28"/>
        </w:rPr>
        <w:t xml:space="preserve"> </w:t>
      </w:r>
      <w:r>
        <w:rPr>
          <w:rFonts w:ascii="Times New Roman" w:hAnsi="Times New Roman" w:cs="Times New Roman"/>
          <w:sz w:val="28"/>
          <w:szCs w:val="28"/>
        </w:rPr>
        <w:t xml:space="preserve">По заключенным ранее договорам на размещение НТО проводиться проверка исполнения условий </w:t>
      </w:r>
      <w:proofErr w:type="gramStart"/>
      <w:r>
        <w:rPr>
          <w:rFonts w:ascii="Times New Roman" w:hAnsi="Times New Roman" w:cs="Times New Roman"/>
          <w:sz w:val="28"/>
          <w:szCs w:val="28"/>
        </w:rPr>
        <w:t xml:space="preserve">договора, </w:t>
      </w:r>
      <w:r w:rsidR="00C17BE8">
        <w:rPr>
          <w:rFonts w:ascii="Times New Roman" w:hAnsi="Times New Roman" w:cs="Times New Roman"/>
          <w:sz w:val="28"/>
          <w:szCs w:val="28"/>
        </w:rPr>
        <w:t xml:space="preserve">  </w:t>
      </w:r>
      <w:proofErr w:type="gramEnd"/>
      <w:r w:rsidR="00C17BE8">
        <w:rPr>
          <w:rFonts w:ascii="Times New Roman" w:hAnsi="Times New Roman" w:cs="Times New Roman"/>
          <w:sz w:val="28"/>
          <w:szCs w:val="28"/>
        </w:rPr>
        <w:t xml:space="preserve">                                          </w:t>
      </w:r>
      <w:r>
        <w:rPr>
          <w:rFonts w:ascii="Times New Roman" w:hAnsi="Times New Roman" w:cs="Times New Roman"/>
          <w:sz w:val="28"/>
          <w:szCs w:val="28"/>
        </w:rPr>
        <w:t xml:space="preserve">с добросовестными арендаторами договоры на размещение торговых объектов пролонгируются. Размещение новых нестационарных торговых объектов проводится только на конкурсной основе. </w:t>
      </w:r>
      <w:r w:rsidR="00C17BE8" w:rsidRPr="00C17BE8">
        <w:rPr>
          <w:rFonts w:ascii="Times New Roman" w:hAnsi="Times New Roman" w:cs="Times New Roman"/>
          <w:sz w:val="28"/>
          <w:szCs w:val="28"/>
        </w:rPr>
        <w:t>В 2021 году проведено 2</w:t>
      </w:r>
      <w:r w:rsidRPr="00C17BE8">
        <w:rPr>
          <w:rFonts w:ascii="Times New Roman" w:hAnsi="Times New Roman" w:cs="Times New Roman"/>
          <w:sz w:val="28"/>
          <w:szCs w:val="28"/>
        </w:rPr>
        <w:t xml:space="preserve"> </w:t>
      </w:r>
      <w:proofErr w:type="gramStart"/>
      <w:r w:rsidRPr="00C17BE8">
        <w:rPr>
          <w:rFonts w:ascii="Times New Roman" w:hAnsi="Times New Roman" w:cs="Times New Roman"/>
          <w:sz w:val="28"/>
          <w:szCs w:val="28"/>
        </w:rPr>
        <w:t>аукцион</w:t>
      </w:r>
      <w:r w:rsidR="00C17BE8" w:rsidRPr="00C17BE8">
        <w:rPr>
          <w:rFonts w:ascii="Times New Roman" w:hAnsi="Times New Roman" w:cs="Times New Roman"/>
          <w:sz w:val="28"/>
          <w:szCs w:val="28"/>
        </w:rPr>
        <w:t>а</w:t>
      </w:r>
      <w:r w:rsidRPr="00C17BE8">
        <w:rPr>
          <w:rFonts w:ascii="Times New Roman" w:hAnsi="Times New Roman" w:cs="Times New Roman"/>
          <w:sz w:val="28"/>
          <w:szCs w:val="28"/>
        </w:rPr>
        <w:t xml:space="preserve">, </w:t>
      </w:r>
      <w:r w:rsidR="00C17BE8" w:rsidRPr="00C17BE8">
        <w:rPr>
          <w:rFonts w:ascii="Times New Roman" w:hAnsi="Times New Roman" w:cs="Times New Roman"/>
          <w:sz w:val="28"/>
          <w:szCs w:val="28"/>
        </w:rPr>
        <w:t xml:space="preserve">  </w:t>
      </w:r>
      <w:proofErr w:type="gramEnd"/>
      <w:r w:rsidR="00C17BE8" w:rsidRPr="00C17BE8">
        <w:rPr>
          <w:rFonts w:ascii="Times New Roman" w:hAnsi="Times New Roman" w:cs="Times New Roman"/>
          <w:sz w:val="28"/>
          <w:szCs w:val="28"/>
        </w:rPr>
        <w:t xml:space="preserve">                        </w:t>
      </w:r>
      <w:r w:rsidRPr="00C17BE8">
        <w:rPr>
          <w:rFonts w:ascii="Times New Roman" w:hAnsi="Times New Roman" w:cs="Times New Roman"/>
          <w:sz w:val="28"/>
          <w:szCs w:val="28"/>
        </w:rPr>
        <w:t xml:space="preserve">на которых разыгрывалось </w:t>
      </w:r>
      <w:r w:rsidR="00C17BE8" w:rsidRPr="00C17BE8">
        <w:rPr>
          <w:rFonts w:ascii="Times New Roman" w:hAnsi="Times New Roman" w:cs="Times New Roman"/>
          <w:sz w:val="28"/>
          <w:szCs w:val="28"/>
        </w:rPr>
        <w:t>2</w:t>
      </w:r>
      <w:r w:rsidRPr="00C17BE8">
        <w:rPr>
          <w:rFonts w:ascii="Times New Roman" w:hAnsi="Times New Roman" w:cs="Times New Roman"/>
          <w:sz w:val="28"/>
          <w:szCs w:val="28"/>
        </w:rPr>
        <w:t xml:space="preserve"> лот</w:t>
      </w:r>
      <w:r w:rsidR="00C17BE8" w:rsidRPr="00C17BE8">
        <w:rPr>
          <w:rFonts w:ascii="Times New Roman" w:hAnsi="Times New Roman" w:cs="Times New Roman"/>
          <w:sz w:val="28"/>
          <w:szCs w:val="28"/>
        </w:rPr>
        <w:t>а</w:t>
      </w:r>
      <w:r w:rsidRPr="00C17BE8">
        <w:rPr>
          <w:rFonts w:ascii="Times New Roman" w:hAnsi="Times New Roman" w:cs="Times New Roman"/>
          <w:sz w:val="28"/>
          <w:szCs w:val="28"/>
        </w:rPr>
        <w:t xml:space="preserve"> на право размещение НТО на территории </w:t>
      </w:r>
      <w:r w:rsidR="00C17BE8" w:rsidRPr="00C17BE8">
        <w:rPr>
          <w:rFonts w:ascii="Times New Roman" w:hAnsi="Times New Roman" w:cs="Times New Roman"/>
          <w:sz w:val="28"/>
          <w:szCs w:val="28"/>
        </w:rPr>
        <w:t xml:space="preserve">                       </w:t>
      </w:r>
      <w:r w:rsidRPr="00C17BE8">
        <w:rPr>
          <w:rFonts w:ascii="Times New Roman" w:hAnsi="Times New Roman" w:cs="Times New Roman"/>
          <w:sz w:val="28"/>
          <w:szCs w:val="28"/>
        </w:rPr>
        <w:t xml:space="preserve">МО «Город Всеволожск». По итогам аукциона заключено </w:t>
      </w:r>
      <w:r w:rsidR="00C17BE8" w:rsidRPr="00C17BE8">
        <w:rPr>
          <w:rFonts w:ascii="Times New Roman" w:hAnsi="Times New Roman" w:cs="Times New Roman"/>
          <w:sz w:val="28"/>
          <w:szCs w:val="28"/>
        </w:rPr>
        <w:t>2</w:t>
      </w:r>
      <w:r w:rsidRPr="00C17BE8">
        <w:rPr>
          <w:rFonts w:ascii="Times New Roman" w:hAnsi="Times New Roman" w:cs="Times New Roman"/>
          <w:sz w:val="28"/>
          <w:szCs w:val="28"/>
        </w:rPr>
        <w:t xml:space="preserve"> новых договор</w:t>
      </w:r>
      <w:r w:rsidR="00C17BE8" w:rsidRPr="00C17BE8">
        <w:rPr>
          <w:rFonts w:ascii="Times New Roman" w:hAnsi="Times New Roman" w:cs="Times New Roman"/>
          <w:sz w:val="28"/>
          <w:szCs w:val="28"/>
        </w:rPr>
        <w:t>а</w:t>
      </w:r>
      <w:r w:rsidRPr="00C17BE8">
        <w:rPr>
          <w:rFonts w:ascii="Times New Roman" w:hAnsi="Times New Roman" w:cs="Times New Roman"/>
          <w:sz w:val="28"/>
          <w:szCs w:val="28"/>
        </w:rPr>
        <w:t xml:space="preserve"> на размещение НТО.</w:t>
      </w:r>
    </w:p>
    <w:p w:rsidR="00406AEB" w:rsidRDefault="00896B01">
      <w:pPr>
        <w:pStyle w:val="aff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районе развита сеть организаций общественного питания, представленная ресторанами, барами, кафе, закусочными. На конец 202</w:t>
      </w:r>
      <w:r w:rsidR="00310811">
        <w:rPr>
          <w:rFonts w:ascii="Times New Roman" w:hAnsi="Times New Roman" w:cs="Times New Roman"/>
          <w:sz w:val="28"/>
          <w:szCs w:val="28"/>
        </w:rPr>
        <w:t>2</w:t>
      </w:r>
      <w:r>
        <w:rPr>
          <w:rFonts w:ascii="Times New Roman" w:hAnsi="Times New Roman" w:cs="Times New Roman"/>
          <w:sz w:val="28"/>
          <w:szCs w:val="28"/>
        </w:rPr>
        <w:t xml:space="preserve"> года действует </w:t>
      </w:r>
      <w:r w:rsidR="00310811">
        <w:rPr>
          <w:rFonts w:ascii="Times New Roman" w:hAnsi="Times New Roman" w:cs="Times New Roman"/>
          <w:sz w:val="28"/>
          <w:szCs w:val="28"/>
        </w:rPr>
        <w:t>496</w:t>
      </w:r>
      <w:r>
        <w:rPr>
          <w:rFonts w:ascii="Times New Roman" w:hAnsi="Times New Roman" w:cs="Times New Roman"/>
          <w:sz w:val="28"/>
          <w:szCs w:val="28"/>
        </w:rPr>
        <w:t xml:space="preserve"> предприятий общественного питания. </w:t>
      </w:r>
    </w:p>
    <w:p w:rsidR="00406AEB" w:rsidRDefault="00896B01">
      <w:pPr>
        <w:pStyle w:val="aff3"/>
        <w:spacing w:after="0" w:line="240" w:lineRule="auto"/>
        <w:ind w:left="0" w:firstLine="708"/>
        <w:jc w:val="both"/>
        <w:rPr>
          <w:rFonts w:ascii="Times New Roman" w:hAnsi="Times New Roman" w:cs="Times New Roman"/>
          <w:bCs/>
          <w:sz w:val="28"/>
          <w:szCs w:val="28"/>
        </w:rPr>
      </w:pPr>
      <w:r>
        <w:rPr>
          <w:rFonts w:ascii="Times New Roman" w:hAnsi="Times New Roman" w:cs="Times New Roman"/>
          <w:sz w:val="28"/>
          <w:szCs w:val="28"/>
        </w:rPr>
        <w:t xml:space="preserve">Одним из приоритетных направлений потребительского рынка является развитие сферы бытовых услуг. </w:t>
      </w:r>
      <w:r>
        <w:rPr>
          <w:rFonts w:ascii="Times New Roman" w:hAnsi="Times New Roman" w:cs="Times New Roman"/>
          <w:bCs/>
          <w:sz w:val="28"/>
          <w:szCs w:val="28"/>
        </w:rPr>
        <w:t>В сфере бытового обслуживания населения в районе предоставляются практически все виды социально значимых бытовых услуг населению – услуги парикмахерских, услуги, по ремонту и пошиву одежды, ремонт оргтехники, ремонт обуви, фотоателье, ритуальные и прочее.</w:t>
      </w:r>
    </w:p>
    <w:p w:rsidR="00310811" w:rsidRDefault="00310811" w:rsidP="00310811">
      <w:pPr>
        <w:spacing w:after="0" w:line="240" w:lineRule="auto"/>
        <w:ind w:firstLine="709"/>
        <w:jc w:val="both"/>
        <w:rPr>
          <w:rFonts w:ascii="Times New Roman" w:hAnsi="Times New Roman" w:cs="Times New Roman"/>
          <w:sz w:val="28"/>
        </w:rPr>
      </w:pPr>
    </w:p>
    <w:p w:rsidR="00310811" w:rsidRPr="00310811" w:rsidRDefault="00310811" w:rsidP="00310811">
      <w:pPr>
        <w:spacing w:after="0" w:line="240" w:lineRule="auto"/>
        <w:ind w:firstLine="709"/>
        <w:jc w:val="both"/>
        <w:rPr>
          <w:rFonts w:ascii="Times New Roman" w:hAnsi="Times New Roman" w:cs="Times New Roman"/>
          <w:sz w:val="28"/>
        </w:rPr>
      </w:pPr>
      <w:r w:rsidRPr="00310811">
        <w:rPr>
          <w:rFonts w:ascii="Times New Roman" w:hAnsi="Times New Roman" w:cs="Times New Roman"/>
          <w:sz w:val="28"/>
        </w:rPr>
        <w:t xml:space="preserve">В </w:t>
      </w:r>
      <w:r>
        <w:rPr>
          <w:rFonts w:ascii="Times New Roman" w:hAnsi="Times New Roman" w:cs="Times New Roman"/>
          <w:sz w:val="28"/>
        </w:rPr>
        <w:t>администрации</w:t>
      </w:r>
      <w:r w:rsidRPr="00310811">
        <w:rPr>
          <w:rFonts w:ascii="Times New Roman" w:hAnsi="Times New Roman" w:cs="Times New Roman"/>
          <w:sz w:val="28"/>
        </w:rPr>
        <w:t xml:space="preserve"> МО «Всеволожский муниципальный район» реализ</w:t>
      </w:r>
      <w:r>
        <w:rPr>
          <w:rFonts w:ascii="Times New Roman" w:hAnsi="Times New Roman" w:cs="Times New Roman"/>
          <w:sz w:val="28"/>
        </w:rPr>
        <w:t xml:space="preserve">уется </w:t>
      </w:r>
      <w:r w:rsidRPr="00310811">
        <w:rPr>
          <w:rFonts w:ascii="Times New Roman" w:hAnsi="Times New Roman" w:cs="Times New Roman"/>
          <w:sz w:val="28"/>
        </w:rPr>
        <w:t>муниципальн</w:t>
      </w:r>
      <w:r>
        <w:rPr>
          <w:rFonts w:ascii="Times New Roman" w:hAnsi="Times New Roman" w:cs="Times New Roman"/>
          <w:sz w:val="28"/>
        </w:rPr>
        <w:t>ая</w:t>
      </w:r>
      <w:r w:rsidRPr="00310811">
        <w:rPr>
          <w:rFonts w:ascii="Times New Roman" w:hAnsi="Times New Roman" w:cs="Times New Roman"/>
          <w:sz w:val="28"/>
        </w:rPr>
        <w:t xml:space="preserve"> программ</w:t>
      </w:r>
      <w:r>
        <w:rPr>
          <w:rFonts w:ascii="Times New Roman" w:hAnsi="Times New Roman" w:cs="Times New Roman"/>
          <w:sz w:val="28"/>
        </w:rPr>
        <w:t>а</w:t>
      </w:r>
      <w:r w:rsidRPr="00310811">
        <w:rPr>
          <w:rFonts w:ascii="Times New Roman" w:hAnsi="Times New Roman" w:cs="Times New Roman"/>
          <w:sz w:val="28"/>
        </w:rPr>
        <w:t xml:space="preserve"> «Защита прав потребителей МО «Всеволожский муниципальный район» Ленинградской области</w:t>
      </w:r>
      <w:r>
        <w:rPr>
          <w:rFonts w:ascii="Times New Roman" w:hAnsi="Times New Roman" w:cs="Times New Roman"/>
          <w:sz w:val="28"/>
        </w:rPr>
        <w:t>.</w:t>
      </w:r>
      <w:r w:rsidRPr="00310811">
        <w:rPr>
          <w:rFonts w:ascii="Times New Roman" w:hAnsi="Times New Roman" w:cs="Times New Roman"/>
          <w:sz w:val="28"/>
        </w:rPr>
        <w:t xml:space="preserve"> В рамках реализации программы при администрации действует информационно-консультационный центр для потребителей (далее – ИКЦ).</w:t>
      </w:r>
    </w:p>
    <w:p w:rsidR="00310811" w:rsidRPr="00310811" w:rsidRDefault="00310811" w:rsidP="00310811">
      <w:pPr>
        <w:spacing w:after="0" w:line="240" w:lineRule="auto"/>
        <w:ind w:firstLine="709"/>
        <w:jc w:val="both"/>
        <w:rPr>
          <w:rFonts w:ascii="Times New Roman" w:hAnsi="Times New Roman" w:cs="Times New Roman"/>
          <w:sz w:val="28"/>
        </w:rPr>
      </w:pPr>
      <w:r w:rsidRPr="00310811">
        <w:rPr>
          <w:rFonts w:ascii="Times New Roman" w:hAnsi="Times New Roman" w:cs="Times New Roman"/>
          <w:sz w:val="28"/>
        </w:rPr>
        <w:t>В 2022 году ИКЦ проведена работа:</w:t>
      </w:r>
    </w:p>
    <w:p w:rsidR="00310811" w:rsidRPr="00310811" w:rsidRDefault="00310811" w:rsidP="00310811">
      <w:pPr>
        <w:pStyle w:val="af2"/>
        <w:numPr>
          <w:ilvl w:val="0"/>
          <w:numId w:val="29"/>
        </w:numPr>
        <w:tabs>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о</w:t>
      </w:r>
      <w:r w:rsidRPr="00310811">
        <w:rPr>
          <w:rFonts w:ascii="Times New Roman" w:hAnsi="Times New Roman" w:cs="Times New Roman"/>
          <w:sz w:val="28"/>
        </w:rPr>
        <w:t>казаны услуги по защите прав потребителей, включая консультации, составление претензий, исковых заявлений – 469 шт.</w:t>
      </w:r>
      <w:r>
        <w:rPr>
          <w:rFonts w:ascii="Times New Roman" w:hAnsi="Times New Roman" w:cs="Times New Roman"/>
          <w:sz w:val="28"/>
        </w:rPr>
        <w:t>;</w:t>
      </w:r>
    </w:p>
    <w:p w:rsidR="00310811" w:rsidRPr="00310811" w:rsidRDefault="00310811" w:rsidP="00310811">
      <w:pPr>
        <w:pStyle w:val="af2"/>
        <w:numPr>
          <w:ilvl w:val="0"/>
          <w:numId w:val="29"/>
        </w:numPr>
        <w:tabs>
          <w:tab w:val="left" w:pos="1276"/>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н</w:t>
      </w:r>
      <w:r w:rsidRPr="00310811">
        <w:rPr>
          <w:rFonts w:ascii="Times New Roman" w:hAnsi="Times New Roman" w:cs="Times New Roman"/>
          <w:sz w:val="28"/>
        </w:rPr>
        <w:t>а регулярной основе в СМИ публиковались материалы о работе информационно-консультационного центра для потребителей, изданы печатные информационные материалы, посвященные защите прав потребителей.</w:t>
      </w:r>
    </w:p>
    <w:p w:rsidR="00406AEB" w:rsidRDefault="00406AEB">
      <w:pPr>
        <w:pStyle w:val="af2"/>
        <w:tabs>
          <w:tab w:val="left" w:pos="1134"/>
        </w:tabs>
        <w:spacing w:after="0" w:line="240" w:lineRule="auto"/>
        <w:ind w:left="0"/>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sidRPr="009F289D">
        <w:rPr>
          <w:rFonts w:ascii="Times New Roman" w:hAnsi="Times New Roman" w:cs="Times New Roman"/>
          <w:sz w:val="28"/>
          <w:szCs w:val="28"/>
        </w:rPr>
        <w:t>15 сентября 2022 года прошло одно</w:t>
      </w:r>
      <w:r>
        <w:rPr>
          <w:rFonts w:ascii="Times New Roman" w:hAnsi="Times New Roman" w:cs="Times New Roman"/>
          <w:sz w:val="28"/>
          <w:szCs w:val="28"/>
        </w:rPr>
        <w:t xml:space="preserve"> из ключевых международных мероприятий Ленинградской области в сфере экономики – Балтийский региональный инвестиционный форум (BRIEF-22). Главная тема форума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Будущее промышленности в условиях санкций»</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В 2022 году в рамках форума прошла встреча губернатора с бизнесом в формате инвестиционного совета региона. Отдельная сессия была посвящена мерам поддержки — открытый разговор государства и бизнеса о практике их применения. Также была организована биржа деловых контактов. Балтийский региональный инвестиционный форум. Ленинградская область стала одним из четырех субъектов РФ, где сумели сохранить положительные темпы роста во всех основных секторах экономики.</w:t>
      </w:r>
      <w:r>
        <w:rPr>
          <w:rFonts w:ascii="Times New Roman" w:hAnsi="Times New Roman" w:cs="Times New Roman"/>
          <w:sz w:val="28"/>
          <w:szCs w:val="28"/>
          <w:shd w:val="clear" w:color="auto" w:fill="FFFFFF"/>
        </w:rPr>
        <w:t> </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Всеволожского района принимают участие в промышленных кластерах Ленинградской области: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«Кластер лесоперерабатывающей промышленности» входит крупное предприятие Всеволожского района АО «</w:t>
      </w:r>
      <w:proofErr w:type="spellStart"/>
      <w:r>
        <w:rPr>
          <w:rFonts w:ascii="Times New Roman" w:hAnsi="Times New Roman" w:cs="Times New Roman"/>
          <w:sz w:val="28"/>
          <w:szCs w:val="28"/>
        </w:rPr>
        <w:t>Смерфит</w:t>
      </w:r>
      <w:proofErr w:type="spellEnd"/>
      <w:r>
        <w:rPr>
          <w:rFonts w:ascii="Times New Roman" w:hAnsi="Times New Roman" w:cs="Times New Roman"/>
          <w:sz w:val="28"/>
          <w:szCs w:val="28"/>
        </w:rPr>
        <w:t xml:space="preserve"> Каппа Рус» - лидирующий производитель </w:t>
      </w:r>
      <w:proofErr w:type="spellStart"/>
      <w:r>
        <w:rPr>
          <w:rFonts w:ascii="Times New Roman" w:hAnsi="Times New Roman" w:cs="Times New Roman"/>
          <w:sz w:val="28"/>
          <w:szCs w:val="28"/>
        </w:rPr>
        <w:t>гофрокартонной</w:t>
      </w:r>
      <w:proofErr w:type="spellEnd"/>
      <w:r>
        <w:rPr>
          <w:rFonts w:ascii="Times New Roman" w:hAnsi="Times New Roman" w:cs="Times New Roman"/>
          <w:sz w:val="28"/>
          <w:szCs w:val="28"/>
        </w:rPr>
        <w:t xml:space="preserve"> упаковки на Северо-Западе России и лидер                             по продажам пакетов </w:t>
      </w:r>
      <w:proofErr w:type="spellStart"/>
      <w:r>
        <w:rPr>
          <w:rFonts w:ascii="Times New Roman" w:hAnsi="Times New Roman" w:cs="Times New Roman"/>
          <w:sz w:val="28"/>
          <w:szCs w:val="28"/>
        </w:rPr>
        <w:t>bag-in-box</w:t>
      </w:r>
      <w:proofErr w:type="spellEnd"/>
      <w:r>
        <w:rPr>
          <w:rFonts w:ascii="Times New Roman" w:hAnsi="Times New Roman" w:cs="Times New Roman"/>
          <w:sz w:val="28"/>
          <w:szCs w:val="28"/>
        </w:rPr>
        <w:t xml:space="preserve"> для розлива вина и пищевых продуктов на всей территории России;</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кластер химической промышленности: НПК «Палитра», производитель лакокрасочной продукции; ООО «</w:t>
      </w:r>
      <w:proofErr w:type="spellStart"/>
      <w:r>
        <w:rPr>
          <w:rFonts w:ascii="Times New Roman" w:hAnsi="Times New Roman" w:cs="Times New Roman"/>
          <w:sz w:val="28"/>
          <w:szCs w:val="28"/>
        </w:rPr>
        <w:t>РусКомПолимер</w:t>
      </w:r>
      <w:proofErr w:type="spellEnd"/>
      <w:r>
        <w:rPr>
          <w:rFonts w:ascii="Times New Roman" w:hAnsi="Times New Roman" w:cs="Times New Roman"/>
          <w:sz w:val="28"/>
          <w:szCs w:val="28"/>
        </w:rPr>
        <w:t xml:space="preserve">», изготовление ёмкостей для химической и нефтяной промышленности, сельского хозяйства, строительно-монтажных организаций и других сфер деятельности; </w:t>
      </w:r>
      <w:r>
        <w:rPr>
          <w:rFonts w:ascii="Times New Roman" w:hAnsi="Times New Roman" w:cs="Times New Roman"/>
          <w:bCs/>
          <w:sz w:val="28"/>
          <w:szCs w:val="28"/>
        </w:rPr>
        <w:t xml:space="preserve">ООО «Научно-производственный комплекс порошковых красок «Пигмент», производитель порошковых красок, смол и лаков; </w:t>
      </w:r>
      <w:r>
        <w:rPr>
          <w:rFonts w:ascii="Times New Roman" w:hAnsi="Times New Roman" w:cs="Times New Roman"/>
          <w:sz w:val="28"/>
          <w:szCs w:val="28"/>
        </w:rPr>
        <w:t>ООО «ГЛАСС СИСТЕМ» - производство пластмасс;</w:t>
      </w:r>
    </w:p>
    <w:p w:rsidR="00406AEB" w:rsidRDefault="00896B01">
      <w:pPr>
        <w:pStyle w:val="2"/>
        <w:spacing w:before="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кластер металлообработки и строительных </w:t>
      </w:r>
      <w:proofErr w:type="gramStart"/>
      <w:r>
        <w:rPr>
          <w:rFonts w:ascii="Times New Roman" w:hAnsi="Times New Roman" w:cs="Times New Roman"/>
          <w:bCs/>
          <w:color w:val="auto"/>
          <w:sz w:val="28"/>
          <w:szCs w:val="28"/>
        </w:rPr>
        <w:t xml:space="preserve">материалов:   </w:t>
      </w:r>
      <w:proofErr w:type="gramEnd"/>
      <w:r>
        <w:rPr>
          <w:rFonts w:ascii="Times New Roman" w:hAnsi="Times New Roman" w:cs="Times New Roman"/>
          <w:bCs/>
          <w:color w:val="auto"/>
          <w:sz w:val="28"/>
          <w:szCs w:val="28"/>
        </w:rPr>
        <w:t xml:space="preserve">                                             ООО «</w:t>
      </w:r>
      <w:proofErr w:type="spellStart"/>
      <w:r>
        <w:rPr>
          <w:rFonts w:ascii="Times New Roman" w:hAnsi="Times New Roman" w:cs="Times New Roman"/>
          <w:bCs/>
          <w:color w:val="auto"/>
          <w:sz w:val="28"/>
          <w:szCs w:val="28"/>
        </w:rPr>
        <w:t>Всеволожскипй</w:t>
      </w:r>
      <w:proofErr w:type="spellEnd"/>
      <w:r>
        <w:rPr>
          <w:rFonts w:ascii="Times New Roman" w:hAnsi="Times New Roman" w:cs="Times New Roman"/>
          <w:bCs/>
          <w:color w:val="auto"/>
          <w:sz w:val="28"/>
          <w:szCs w:val="28"/>
        </w:rPr>
        <w:t xml:space="preserve"> крановый завод», производитель высокотехнологичного грузоподъемного оборудования;  </w:t>
      </w:r>
      <w:r>
        <w:rPr>
          <w:rFonts w:ascii="Times New Roman" w:hAnsi="Times New Roman" w:cs="Times New Roman"/>
          <w:color w:val="auto"/>
          <w:sz w:val="28"/>
          <w:szCs w:val="28"/>
        </w:rPr>
        <w:t>ООО «ГЛАСС СИСТЕМ» - производство пластмасс;</w:t>
      </w:r>
    </w:p>
    <w:p w:rsidR="00406AEB" w:rsidRDefault="00896B0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Pr>
          <w:rFonts w:ascii="Times New Roman" w:eastAsia="Calibri" w:hAnsi="Times New Roman" w:cs="Times New Roman"/>
          <w:sz w:val="28"/>
          <w:szCs w:val="28"/>
        </w:rPr>
        <w:t>Морской судостроительный</w:t>
      </w:r>
      <w:r>
        <w:rPr>
          <w:rFonts w:ascii="Times New Roman" w:hAnsi="Times New Roman" w:cs="Times New Roman"/>
          <w:sz w:val="28"/>
          <w:szCs w:val="28"/>
        </w:rPr>
        <w:t xml:space="preserve"> кластер»: </w:t>
      </w:r>
      <w:r>
        <w:rPr>
          <w:rFonts w:ascii="Times New Roman" w:hAnsi="Times New Roman" w:cs="Times New Roman"/>
          <w:bCs/>
          <w:sz w:val="28"/>
          <w:szCs w:val="28"/>
        </w:rPr>
        <w:t>ООО «Всеволожский крановый завод»;</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ЗАО «НПО </w:t>
      </w:r>
      <w:proofErr w:type="spellStart"/>
      <w:r>
        <w:rPr>
          <w:rFonts w:ascii="Times New Roman" w:hAnsi="Times New Roman" w:cs="Times New Roman"/>
          <w:sz w:val="28"/>
          <w:szCs w:val="28"/>
          <w:shd w:val="clear" w:color="auto" w:fill="FFFFFF"/>
        </w:rPr>
        <w:t>Флейм</w:t>
      </w:r>
      <w:proofErr w:type="spellEnd"/>
      <w:r>
        <w:rPr>
          <w:rFonts w:ascii="Times New Roman" w:hAnsi="Times New Roman" w:cs="Times New Roman"/>
          <w:sz w:val="28"/>
          <w:szCs w:val="28"/>
          <w:shd w:val="clear" w:color="auto" w:fill="FFFFFF"/>
        </w:rPr>
        <w:t xml:space="preserve">», осуществляет разработку и изготовление трубопроводной арматуры </w:t>
      </w:r>
      <w:r w:rsidR="00D965BB">
        <w:rPr>
          <w:rFonts w:ascii="Times New Roman" w:hAnsi="Times New Roman" w:cs="Times New Roman"/>
          <w:sz w:val="28"/>
          <w:szCs w:val="28"/>
          <w:shd w:val="clear" w:color="auto" w:fill="FFFFFF"/>
        </w:rPr>
        <w:t>для предприятий теплоэнергетики;</w:t>
      </w:r>
      <w:r w:rsidR="00CC0813">
        <w:rPr>
          <w:rFonts w:ascii="Times New Roman" w:hAnsi="Times New Roman" w:cs="Times New Roman"/>
          <w:sz w:val="28"/>
          <w:szCs w:val="28"/>
          <w:shd w:val="clear" w:color="auto" w:fill="FFFFFF"/>
        </w:rPr>
        <w:t xml:space="preserve"> </w:t>
      </w:r>
      <w:r w:rsidR="00CC0813" w:rsidRPr="00CC0813">
        <w:rPr>
          <w:rFonts w:ascii="Times New Roman" w:hAnsi="Times New Roman" w:cs="Times New Roman"/>
          <w:sz w:val="28"/>
          <w:szCs w:val="28"/>
        </w:rPr>
        <w:t>ООО «</w:t>
      </w:r>
      <w:proofErr w:type="spellStart"/>
      <w:r w:rsidR="00CC0813" w:rsidRPr="00CC0813">
        <w:rPr>
          <w:rFonts w:ascii="Times New Roman" w:hAnsi="Times New Roman" w:cs="Times New Roman"/>
          <w:sz w:val="28"/>
          <w:szCs w:val="28"/>
        </w:rPr>
        <w:t>Амэо</w:t>
      </w:r>
      <w:proofErr w:type="spellEnd"/>
      <w:r w:rsidR="00CC0813" w:rsidRPr="00CC0813">
        <w:rPr>
          <w:rFonts w:ascii="Times New Roman" w:hAnsi="Times New Roman" w:cs="Times New Roman"/>
          <w:sz w:val="28"/>
          <w:szCs w:val="28"/>
        </w:rPr>
        <w:t xml:space="preserve">-Запад» - осуществляющее сборку осветительного и </w:t>
      </w:r>
      <w:proofErr w:type="spellStart"/>
      <w:r w:rsidR="00CC0813" w:rsidRPr="00CC0813">
        <w:rPr>
          <w:rFonts w:ascii="Times New Roman" w:hAnsi="Times New Roman" w:cs="Times New Roman"/>
          <w:sz w:val="28"/>
          <w:szCs w:val="28"/>
        </w:rPr>
        <w:t>электроустановочного</w:t>
      </w:r>
      <w:proofErr w:type="spellEnd"/>
      <w:r w:rsidR="00CC0813" w:rsidRPr="00CC0813">
        <w:rPr>
          <w:rFonts w:ascii="Times New Roman" w:hAnsi="Times New Roman" w:cs="Times New Roman"/>
          <w:sz w:val="28"/>
          <w:szCs w:val="28"/>
        </w:rPr>
        <w:t xml:space="preserve"> оборудования;</w:t>
      </w:r>
    </w:p>
    <w:p w:rsidR="00D965BB" w:rsidRPr="00D965BB" w:rsidRDefault="00D965BB" w:rsidP="00CF7A97">
      <w:pPr>
        <w:spacing w:after="0" w:line="240" w:lineRule="auto"/>
        <w:ind w:firstLine="709"/>
        <w:jc w:val="both"/>
        <w:rPr>
          <w:rFonts w:ascii="Times New Roman" w:hAnsi="Times New Roman" w:cs="Times New Roman"/>
          <w:bCs/>
          <w:color w:val="000000"/>
          <w:sz w:val="28"/>
          <w:szCs w:val="28"/>
        </w:rPr>
      </w:pPr>
      <w:r w:rsidRPr="00D965BB">
        <w:rPr>
          <w:rFonts w:ascii="Times New Roman" w:hAnsi="Times New Roman" w:cs="Times New Roman"/>
          <w:sz w:val="28"/>
          <w:szCs w:val="28"/>
          <w:shd w:val="clear" w:color="auto" w:fill="FFFFFF"/>
        </w:rPr>
        <w:t xml:space="preserve">- «Кластер пищевой промышленности»: </w:t>
      </w:r>
      <w:r w:rsidRPr="00D965BB">
        <w:rPr>
          <w:rFonts w:ascii="Times New Roman" w:hAnsi="Times New Roman" w:cs="Times New Roman"/>
          <w:bCs/>
          <w:color w:val="000000"/>
          <w:sz w:val="28"/>
          <w:szCs w:val="28"/>
        </w:rPr>
        <w:t xml:space="preserve">ООО «Питер </w:t>
      </w:r>
      <w:proofErr w:type="spellStart"/>
      <w:r w:rsidRPr="00D965BB">
        <w:rPr>
          <w:rFonts w:ascii="Times New Roman" w:hAnsi="Times New Roman" w:cs="Times New Roman"/>
          <w:bCs/>
          <w:color w:val="000000"/>
          <w:sz w:val="28"/>
          <w:szCs w:val="28"/>
        </w:rPr>
        <w:t>Фрост</w:t>
      </w:r>
      <w:proofErr w:type="spellEnd"/>
      <w:r w:rsidRPr="00D965BB">
        <w:rPr>
          <w:rFonts w:ascii="Times New Roman" w:hAnsi="Times New Roman" w:cs="Times New Roman"/>
          <w:bCs/>
          <w:color w:val="000000"/>
          <w:sz w:val="28"/>
          <w:szCs w:val="28"/>
        </w:rPr>
        <w:t>», производитель кондитерских изделий (десертов);</w:t>
      </w:r>
      <w:r>
        <w:rPr>
          <w:rFonts w:ascii="Times New Roman" w:hAnsi="Times New Roman" w:cs="Times New Roman"/>
          <w:bCs/>
          <w:color w:val="000000"/>
          <w:sz w:val="28"/>
          <w:szCs w:val="28"/>
        </w:rPr>
        <w:t xml:space="preserve"> </w:t>
      </w:r>
      <w:r>
        <w:rPr>
          <w:rFonts w:ascii="Times New Roman" w:hAnsi="Times New Roman" w:cs="Times New Roman"/>
          <w:sz w:val="28"/>
          <w:szCs w:val="28"/>
        </w:rPr>
        <w:t>ООО «</w:t>
      </w:r>
      <w:r w:rsidRPr="00CF7A97">
        <w:rPr>
          <w:rFonts w:ascii="Times New Roman" w:hAnsi="Times New Roman" w:cs="Times New Roman"/>
          <w:sz w:val="28"/>
          <w:szCs w:val="28"/>
        </w:rPr>
        <w:t>Нурек»</w:t>
      </w:r>
      <w:r w:rsidR="004E73B6">
        <w:rPr>
          <w:rFonts w:ascii="Times New Roman" w:hAnsi="Times New Roman" w:cs="Times New Roman"/>
          <w:sz w:val="28"/>
          <w:szCs w:val="28"/>
        </w:rPr>
        <w:t>,</w:t>
      </w:r>
      <w:r w:rsidRPr="00CF7A97">
        <w:rPr>
          <w:rFonts w:ascii="Times New Roman" w:hAnsi="Times New Roman" w:cs="Times New Roman"/>
          <w:sz w:val="28"/>
          <w:szCs w:val="28"/>
        </w:rPr>
        <w:t xml:space="preserve"> </w:t>
      </w:r>
      <w:r w:rsidRPr="00CF7A97">
        <w:rPr>
          <w:rFonts w:ascii="Times New Roman" w:hAnsi="Times New Roman" w:cs="Times New Roman"/>
          <w:color w:val="000000"/>
          <w:sz w:val="28"/>
          <w:szCs w:val="28"/>
          <w:shd w:val="clear" w:color="auto" w:fill="FFFFFF"/>
        </w:rPr>
        <w:t>производство гофрированной бумаги и картона, бумажной и картонной тары</w:t>
      </w:r>
      <w:r w:rsidR="00CF7A97" w:rsidRPr="00CF7A97">
        <w:rPr>
          <w:rFonts w:ascii="Times New Roman" w:hAnsi="Times New Roman" w:cs="Times New Roman"/>
          <w:sz w:val="28"/>
          <w:szCs w:val="28"/>
        </w:rPr>
        <w:t xml:space="preserve">; </w:t>
      </w:r>
      <w:r w:rsidR="006B1BF8">
        <w:rPr>
          <w:rFonts w:ascii="Times New Roman" w:hAnsi="Times New Roman" w:cs="Times New Roman"/>
          <w:sz w:val="28"/>
          <w:szCs w:val="28"/>
        </w:rPr>
        <w:t xml:space="preserve">ООО </w:t>
      </w:r>
      <w:r w:rsidR="00CF7A97" w:rsidRPr="00CF7A97">
        <w:rPr>
          <w:rFonts w:ascii="Times New Roman" w:hAnsi="Times New Roman" w:cs="Times New Roman"/>
          <w:sz w:val="28"/>
          <w:szCs w:val="28"/>
        </w:rPr>
        <w:t>«</w:t>
      </w:r>
      <w:proofErr w:type="spellStart"/>
      <w:r w:rsidR="00CF7A97" w:rsidRPr="00CF7A97">
        <w:rPr>
          <w:rFonts w:ascii="Times New Roman" w:hAnsi="Times New Roman" w:cs="Times New Roman"/>
          <w:sz w:val="28"/>
          <w:szCs w:val="28"/>
        </w:rPr>
        <w:t>Промкомплек</w:t>
      </w:r>
      <w:r w:rsidR="006B1BF8">
        <w:rPr>
          <w:rFonts w:ascii="Times New Roman" w:hAnsi="Times New Roman" w:cs="Times New Roman"/>
          <w:sz w:val="28"/>
          <w:szCs w:val="28"/>
        </w:rPr>
        <w:t>т</w:t>
      </w:r>
      <w:proofErr w:type="spellEnd"/>
      <w:r w:rsidR="006B1BF8">
        <w:rPr>
          <w:rFonts w:ascii="Times New Roman" w:hAnsi="Times New Roman" w:cs="Times New Roman"/>
          <w:sz w:val="28"/>
          <w:szCs w:val="28"/>
        </w:rPr>
        <w:t>-плюс</w:t>
      </w:r>
      <w:r w:rsidR="00CF7A97" w:rsidRPr="00CF7A97">
        <w:rPr>
          <w:rFonts w:ascii="Times New Roman" w:hAnsi="Times New Roman" w:cs="Times New Roman"/>
          <w:sz w:val="28"/>
          <w:szCs w:val="28"/>
        </w:rPr>
        <w:t>»</w:t>
      </w:r>
      <w:r w:rsidR="006B1BF8">
        <w:rPr>
          <w:rFonts w:ascii="Times New Roman" w:hAnsi="Times New Roman" w:cs="Times New Roman"/>
          <w:sz w:val="28"/>
          <w:szCs w:val="28"/>
        </w:rPr>
        <w:t xml:space="preserve"> осуществляет</w:t>
      </w:r>
      <w:r w:rsidR="00CF7A97" w:rsidRPr="00CF7A97">
        <w:rPr>
          <w:rFonts w:ascii="Times New Roman" w:hAnsi="Times New Roman" w:cs="Times New Roman"/>
          <w:sz w:val="28"/>
          <w:szCs w:val="28"/>
        </w:rPr>
        <w:t xml:space="preserve"> строительство </w:t>
      </w:r>
      <w:proofErr w:type="spellStart"/>
      <w:r w:rsidR="00CF7A97" w:rsidRPr="00CF7A97">
        <w:rPr>
          <w:rFonts w:ascii="Times New Roman" w:hAnsi="Times New Roman" w:cs="Times New Roman"/>
          <w:sz w:val="28"/>
          <w:szCs w:val="28"/>
        </w:rPr>
        <w:t>агропромпарка</w:t>
      </w:r>
      <w:proofErr w:type="spellEnd"/>
      <w:r w:rsidR="00CF7A97" w:rsidRPr="00CF7A97">
        <w:rPr>
          <w:rFonts w:ascii="Times New Roman" w:hAnsi="Times New Roman" w:cs="Times New Roman"/>
          <w:sz w:val="28"/>
          <w:szCs w:val="28"/>
        </w:rPr>
        <w:t xml:space="preserve"> «</w:t>
      </w:r>
      <w:proofErr w:type="spellStart"/>
      <w:r w:rsidR="00CF7A97" w:rsidRPr="00CF7A97">
        <w:rPr>
          <w:rFonts w:ascii="Times New Roman" w:hAnsi="Times New Roman" w:cs="Times New Roman"/>
          <w:sz w:val="28"/>
          <w:szCs w:val="28"/>
        </w:rPr>
        <w:t>Разметелево</w:t>
      </w:r>
      <w:proofErr w:type="spellEnd"/>
      <w:r w:rsidR="00CF7A97" w:rsidRPr="00CF7A97">
        <w:rPr>
          <w:rFonts w:ascii="Times New Roman" w:hAnsi="Times New Roman" w:cs="Times New Roman"/>
          <w:sz w:val="28"/>
          <w:szCs w:val="28"/>
        </w:rPr>
        <w:t xml:space="preserve"> Сити».</w:t>
      </w:r>
      <w:r w:rsidR="00CF7A97" w:rsidRPr="00CF7A97">
        <w:rPr>
          <w:sz w:val="28"/>
          <w:szCs w:val="28"/>
        </w:rPr>
        <w:t xml:space="preserve">           </w:t>
      </w:r>
    </w:p>
    <w:p w:rsidR="00406AEB" w:rsidRDefault="00896B01" w:rsidP="00CF7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Кластерная кооперация выгодна промышленникам, т.к. позволяет им возмещать из казны до 50% затрат на реализацию совместных проектов. При этом отмечается, что индекс промышленного роста в кластерах существенно превышает средний по области — 120-130% в год.</w:t>
      </w:r>
    </w:p>
    <w:p w:rsidR="00406AEB" w:rsidRDefault="00406AEB">
      <w:pPr>
        <w:spacing w:after="0" w:line="240" w:lineRule="auto"/>
        <w:ind w:firstLine="709"/>
        <w:jc w:val="both"/>
        <w:rPr>
          <w:rFonts w:ascii="Times New Roman" w:hAnsi="Times New Roman" w:cs="Times New Roman"/>
          <w:sz w:val="28"/>
          <w:szCs w:val="28"/>
        </w:rPr>
      </w:pPr>
    </w:p>
    <w:p w:rsidR="00406AEB" w:rsidRDefault="00896B01">
      <w:pPr>
        <w:pStyle w:val="aff3"/>
        <w:spacing w:after="0" w:line="240" w:lineRule="auto"/>
        <w:ind w:left="0"/>
        <w:jc w:val="center"/>
        <w:rPr>
          <w:rFonts w:ascii="Times New Roman" w:hAnsi="Times New Roman" w:cs="Times New Roman"/>
          <w:b/>
          <w:bCs/>
          <w:sz w:val="28"/>
          <w:szCs w:val="28"/>
        </w:rPr>
      </w:pPr>
      <w:r w:rsidRPr="003325E0">
        <w:rPr>
          <w:rFonts w:ascii="Times New Roman" w:hAnsi="Times New Roman" w:cs="Times New Roman"/>
          <w:b/>
          <w:sz w:val="28"/>
          <w:szCs w:val="28"/>
        </w:rPr>
        <w:lastRenderedPageBreak/>
        <w:t>Раздел 7. Проведение работы по</w:t>
      </w:r>
      <w:r w:rsidRPr="003325E0">
        <w:rPr>
          <w:rFonts w:ascii="Times New Roman" w:hAnsi="Times New Roman" w:cs="Times New Roman"/>
          <w:b/>
          <w:bCs/>
          <w:sz w:val="28"/>
          <w:szCs w:val="28"/>
        </w:rPr>
        <w:t xml:space="preserve"> созданию и организации системы внутреннего обеспечения соответствия требованиям антимонопольного законодательства».</w:t>
      </w:r>
    </w:p>
    <w:p w:rsidR="00406AEB" w:rsidRDefault="00406AEB">
      <w:pPr>
        <w:pStyle w:val="aff3"/>
        <w:spacing w:after="0" w:line="240" w:lineRule="auto"/>
        <w:ind w:left="0"/>
        <w:jc w:val="center"/>
        <w:rPr>
          <w:rFonts w:ascii="Times New Roman" w:hAnsi="Times New Roman" w:cs="Times New Roman"/>
          <w:b/>
          <w:bCs/>
          <w:sz w:val="28"/>
          <w:szCs w:val="28"/>
        </w:rPr>
      </w:pPr>
    </w:p>
    <w:p w:rsidR="00406AEB" w:rsidRDefault="00896B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 xml:space="preserve">В соответствии </w:t>
      </w:r>
      <w:r>
        <w:rPr>
          <w:rFonts w:ascii="Times New Roman" w:hAnsi="Times New Roman" w:cs="Times New Roman"/>
          <w:sz w:val="33"/>
          <w:szCs w:val="33"/>
        </w:rPr>
        <w:t xml:space="preserve"> </w:t>
      </w:r>
      <w:r>
        <w:rPr>
          <w:rFonts w:ascii="Times New Roman" w:hAnsi="Times New Roman" w:cs="Times New Roman"/>
          <w:sz w:val="28"/>
          <w:szCs w:val="28"/>
        </w:rPr>
        <w:t>с Указом Президента Российской Федерации  от 21 декабря 2017 года № 618 «Об основных направлениях государственной политики по развитию конкуренции»</w:t>
      </w:r>
      <w:r>
        <w:rPr>
          <w:rFonts w:ascii="Times New Roman" w:hAnsi="Times New Roman" w:cs="Times New Roman"/>
          <w:bCs/>
          <w:sz w:val="28"/>
          <w:szCs w:val="28"/>
        </w:rPr>
        <w:t xml:space="preserve">, пунктом 2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r>
        <w:rPr>
          <w:rFonts w:ascii="Times New Roman" w:hAnsi="Times New Roman" w:cs="Times New Roman"/>
          <w:sz w:val="28"/>
          <w:szCs w:val="28"/>
        </w:rPr>
        <w:t>в администрации</w:t>
      </w:r>
      <w:r>
        <w:rPr>
          <w:rFonts w:ascii="Times New Roman" w:hAnsi="Times New Roman" w:cs="Times New Roman"/>
          <w:bCs/>
          <w:sz w:val="28"/>
          <w:szCs w:val="28"/>
        </w:rPr>
        <w:t xml:space="preserve">                                    МО «Всеволожский муниципальный район» Ленинградской области</w:t>
      </w:r>
      <w:r>
        <w:rPr>
          <w:rFonts w:ascii="Times New Roman" w:hAnsi="Times New Roman" w:cs="Times New Roman"/>
          <w:sz w:val="28"/>
          <w:szCs w:val="28"/>
        </w:rPr>
        <w:t xml:space="preserve"> постановлением </w:t>
      </w:r>
      <w:r>
        <w:rPr>
          <w:rFonts w:ascii="Times New Roman" w:hAnsi="Times New Roman" w:cs="Times New Roman"/>
          <w:bCs/>
          <w:sz w:val="28"/>
          <w:szCs w:val="28"/>
        </w:rPr>
        <w:t xml:space="preserve">от 15.06.2020 № 1797 </w:t>
      </w:r>
      <w:r>
        <w:rPr>
          <w:rFonts w:ascii="Times New Roman" w:hAnsi="Times New Roman" w:cs="Times New Roman"/>
          <w:sz w:val="28"/>
          <w:szCs w:val="28"/>
        </w:rPr>
        <w:t>создана система внутреннего обеспечения соответствия требованиям антимонопольного законодательства</w:t>
      </w:r>
      <w:r>
        <w:rPr>
          <w:rFonts w:ascii="Times New Roman" w:hAnsi="Times New Roman" w:cs="Times New Roman"/>
          <w:sz w:val="28"/>
          <w:szCs w:val="28"/>
          <w:lang w:eastAsia="ru-RU"/>
        </w:rPr>
        <w:t>.</w:t>
      </w:r>
    </w:p>
    <w:p w:rsidR="00406AEB" w:rsidRDefault="00896B0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rPr>
        <w:t xml:space="preserve">Постановлением </w:t>
      </w:r>
      <w:r>
        <w:rPr>
          <w:rFonts w:ascii="Times New Roman" w:hAnsi="Times New Roman" w:cs="Times New Roman"/>
          <w:sz w:val="28"/>
          <w:szCs w:val="28"/>
        </w:rPr>
        <w:t>администрации</w:t>
      </w:r>
      <w:r>
        <w:rPr>
          <w:rFonts w:ascii="Times New Roman" w:hAnsi="Times New Roman" w:cs="Times New Roman"/>
          <w:bCs/>
          <w:sz w:val="28"/>
          <w:szCs w:val="28"/>
        </w:rPr>
        <w:t xml:space="preserve"> МО «Всеволожский муниципальный район» от 23.09.2019 № 3111 утверждены Перечень товарных рынков для содействия развитию конкуренции и План мероприятий («дорожная карта») по содействию развитию конкуренции в МО «Всеволожский муниципальный район» ЛО до 2022 года», </w:t>
      </w:r>
      <w:r>
        <w:rPr>
          <w:rFonts w:ascii="Times New Roman" w:hAnsi="Times New Roman" w:cs="Times New Roman"/>
          <w:sz w:val="28"/>
          <w:szCs w:val="28"/>
        </w:rPr>
        <w:t xml:space="preserve">постановлением администрации </w:t>
      </w:r>
      <w:r>
        <w:rPr>
          <w:rFonts w:ascii="Times New Roman" w:hAnsi="Times New Roman" w:cs="Times New Roman"/>
          <w:bCs/>
          <w:sz w:val="28"/>
          <w:szCs w:val="28"/>
        </w:rPr>
        <w:t xml:space="preserve">от </w:t>
      </w:r>
      <w:r>
        <w:rPr>
          <w:rFonts w:ascii="Times New Roman" w:hAnsi="Times New Roman" w:cs="Times New Roman"/>
          <w:sz w:val="28"/>
          <w:szCs w:val="28"/>
          <w:lang w:bidi="ru-RU"/>
        </w:rPr>
        <w:t>22</w:t>
      </w:r>
      <w:r>
        <w:rPr>
          <w:rStyle w:val="news-date-time1"/>
          <w:rFonts w:ascii="Times New Roman" w:hAnsi="Times New Roman" w:cs="Times New Roman"/>
          <w:b w:val="0"/>
          <w:color w:val="auto"/>
          <w:sz w:val="28"/>
          <w:szCs w:val="28"/>
        </w:rPr>
        <w:t>.02.2022</w:t>
      </w:r>
      <w:r>
        <w:rPr>
          <w:rFonts w:ascii="Times New Roman" w:hAnsi="Times New Roman" w:cs="Times New Roman"/>
          <w:sz w:val="28"/>
          <w:szCs w:val="28"/>
        </w:rPr>
        <w:t xml:space="preserve"> № 585 утвержден </w:t>
      </w:r>
      <w:r>
        <w:rPr>
          <w:rFonts w:ascii="Times New Roman" w:hAnsi="Times New Roman" w:cs="Times New Roman"/>
          <w:bCs/>
          <w:sz w:val="28"/>
          <w:szCs w:val="28"/>
        </w:rPr>
        <w:t>План мероприятий («дорожная карта») по содействию развитию конкуренции в МО «Всеволожский муниципальный район» ЛО на 2022-2025 годы.</w:t>
      </w:r>
    </w:p>
    <w:p w:rsidR="00406AEB" w:rsidRDefault="00896B01">
      <w:pPr>
        <w:spacing w:after="0" w:line="240" w:lineRule="auto"/>
        <w:ind w:firstLine="709"/>
        <w:jc w:val="both"/>
        <w:rPr>
          <w:rStyle w:val="af4"/>
          <w:rFonts w:ascii="Times New Roman" w:hAnsi="Times New Roman" w:cs="Times New Roman"/>
          <w:color w:val="auto"/>
          <w:sz w:val="28"/>
          <w:szCs w:val="28"/>
        </w:rPr>
      </w:pPr>
      <w:r>
        <w:rPr>
          <w:rFonts w:ascii="Times New Roman" w:eastAsia="Calibri" w:hAnsi="Times New Roman" w:cs="Times New Roman"/>
          <w:sz w:val="28"/>
          <w:szCs w:val="28"/>
        </w:rPr>
        <w:t xml:space="preserve">Распоряжением от 23.06.2020 № 169 </w:t>
      </w:r>
      <w:r>
        <w:rPr>
          <w:rFonts w:ascii="Times New Roman" w:hAnsi="Times New Roman" w:cs="Times New Roman"/>
          <w:bCs/>
          <w:sz w:val="28"/>
          <w:szCs w:val="28"/>
        </w:rPr>
        <w:t xml:space="preserve">создана рабочая группа </w:t>
      </w:r>
      <w:r>
        <w:rPr>
          <w:rFonts w:ascii="Times New Roman" w:hAnsi="Times New Roman" w:cs="Times New Roman"/>
          <w:sz w:val="28"/>
          <w:szCs w:val="28"/>
        </w:rPr>
        <w:t>по организации и функционированию системы внутреннего обеспечения соответствия требованиям антимонопольного законодательства.</w:t>
      </w:r>
      <w:r>
        <w:rPr>
          <w:rFonts w:ascii="Times New Roman" w:hAnsi="Times New Roman" w:cs="Times New Roman"/>
          <w:bCs/>
          <w:sz w:val="28"/>
          <w:szCs w:val="28"/>
        </w:rPr>
        <w:t xml:space="preserve">                      </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Распоряжением от 29.06.2020 № 170</w:t>
      </w:r>
      <w:r>
        <w:rPr>
          <w:rFonts w:ascii="Times New Roman" w:hAnsi="Times New Roman" w:cs="Times New Roman"/>
          <w:bCs/>
          <w:sz w:val="28"/>
          <w:szCs w:val="28"/>
        </w:rPr>
        <w:t xml:space="preserve"> создана </w:t>
      </w:r>
      <w:proofErr w:type="gramStart"/>
      <w:r>
        <w:rPr>
          <w:rFonts w:ascii="Times New Roman" w:hAnsi="Times New Roman" w:cs="Times New Roman"/>
          <w:sz w:val="28"/>
          <w:szCs w:val="28"/>
        </w:rPr>
        <w:t>К</w:t>
      </w:r>
      <w:r>
        <w:rPr>
          <w:rFonts w:ascii="Times New Roman" w:hAnsi="Times New Roman" w:cs="Times New Roman"/>
          <w:bCs/>
          <w:sz w:val="28"/>
          <w:szCs w:val="28"/>
        </w:rPr>
        <w:t>омиссия</w:t>
      </w:r>
      <w:proofErr w:type="gramEnd"/>
      <w:r>
        <w:rPr>
          <w:rFonts w:ascii="Times New Roman" w:hAnsi="Times New Roman" w:cs="Times New Roman"/>
          <w:bCs/>
          <w:sz w:val="28"/>
          <w:szCs w:val="28"/>
        </w:rPr>
        <w:t xml:space="preserve"> по оценке эффективности системы обеспечения </w:t>
      </w:r>
      <w:r>
        <w:rPr>
          <w:rFonts w:ascii="Times New Roman" w:hAnsi="Times New Roman" w:cs="Times New Roman"/>
          <w:sz w:val="28"/>
          <w:szCs w:val="28"/>
        </w:rPr>
        <w:t>антимонопольных требований.</w:t>
      </w:r>
      <w:r>
        <w:rPr>
          <w:rFonts w:ascii="Times New Roman" w:hAnsi="Times New Roman" w:cs="Times New Roman"/>
          <w:bCs/>
          <w:sz w:val="28"/>
          <w:szCs w:val="28"/>
        </w:rPr>
        <w:t xml:space="preserve">                      </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Распоряжениями от 29.07.2020 № 197 утверждена </w:t>
      </w:r>
      <w:r>
        <w:rPr>
          <w:rFonts w:ascii="Times New Roman" w:hAnsi="Times New Roman" w:cs="Times New Roman"/>
          <w:bCs/>
          <w:sz w:val="28"/>
          <w:szCs w:val="28"/>
        </w:rPr>
        <w:t xml:space="preserve">карта </w:t>
      </w:r>
      <w:proofErr w:type="spellStart"/>
      <w:r>
        <w:rPr>
          <w:rFonts w:ascii="Times New Roman" w:hAnsi="Times New Roman" w:cs="Times New Roman"/>
          <w:bCs/>
          <w:sz w:val="28"/>
          <w:szCs w:val="28"/>
        </w:rPr>
        <w:t>комплаенс</w:t>
      </w:r>
      <w:proofErr w:type="spellEnd"/>
      <w:r>
        <w:rPr>
          <w:rFonts w:ascii="Times New Roman" w:hAnsi="Times New Roman" w:cs="Times New Roman"/>
          <w:bCs/>
          <w:sz w:val="28"/>
          <w:szCs w:val="28"/>
        </w:rPr>
        <w:t xml:space="preserve">-рисков нарушения антимонопольного законодательства, от </w:t>
      </w:r>
      <w:r>
        <w:rPr>
          <w:rFonts w:ascii="Times New Roman" w:eastAsia="Calibri" w:hAnsi="Times New Roman" w:cs="Times New Roman"/>
          <w:sz w:val="28"/>
          <w:szCs w:val="28"/>
        </w:rPr>
        <w:t>30.12.2021 № 546</w:t>
      </w:r>
      <w:r>
        <w:rPr>
          <w:rFonts w:eastAsia="Calibri"/>
          <w:sz w:val="28"/>
          <w:szCs w:val="28"/>
        </w:rPr>
        <w:t xml:space="preserve"> </w:t>
      </w:r>
      <w:r>
        <w:rPr>
          <w:rFonts w:ascii="Times New Roman" w:hAnsi="Times New Roman" w:cs="Times New Roman"/>
          <w:bCs/>
          <w:sz w:val="28"/>
          <w:szCs w:val="28"/>
        </w:rPr>
        <w:t xml:space="preserve">- план </w:t>
      </w:r>
      <w:r>
        <w:rPr>
          <w:rFonts w:ascii="Times New Roman" w:hAnsi="Times New Roman" w:cs="Times New Roman"/>
          <w:sz w:val="28"/>
          <w:szCs w:val="28"/>
        </w:rPr>
        <w:t xml:space="preserve">мероприятий («дорожная карта»)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-рисков</w:t>
      </w:r>
      <w:r>
        <w:rPr>
          <w:rFonts w:ascii="Times New Roman" w:hAnsi="Times New Roman" w:cs="Times New Roman"/>
          <w:bCs/>
          <w:sz w:val="28"/>
          <w:szCs w:val="28"/>
        </w:rPr>
        <w:t xml:space="preserve"> нарушения антимонопольного законодательства в администрации МО «Всеволожский муниципальный район» Ленинградской области на 2022 год».</w:t>
      </w:r>
    </w:p>
    <w:p w:rsidR="00406AEB" w:rsidRDefault="00896B0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В 17 из 18 поселений Всеволожского района также создана                                            и организована система внутреннего обеспечения соответствия требованиям антимонопольного законодательства</w:t>
      </w:r>
      <w:r>
        <w:rPr>
          <w:rFonts w:ascii="Times New Roman" w:eastAsia="Calibri" w:hAnsi="Times New Roman" w:cs="Times New Roman"/>
          <w:sz w:val="28"/>
          <w:szCs w:val="28"/>
        </w:rPr>
        <w:t>.</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целях проведения оценки рисков нарушения антимонопольного законодательства в администрации</w:t>
      </w:r>
      <w:r>
        <w:rPr>
          <w:rFonts w:ascii="Times New Roman" w:hAnsi="Times New Roman" w:cs="Times New Roman"/>
          <w:bCs/>
          <w:sz w:val="28"/>
          <w:szCs w:val="28"/>
        </w:rPr>
        <w:t xml:space="preserve"> МО «Всеволожский муниципальный район» Ленинградской области рабочей группой ежегодно собирается информация                        от структурных подразделений администрации о наличии и количестве установленных нарушений </w:t>
      </w:r>
      <w:r>
        <w:rPr>
          <w:rFonts w:ascii="Times New Roman" w:hAnsi="Times New Roman" w:cs="Times New Roman"/>
          <w:sz w:val="28"/>
          <w:szCs w:val="28"/>
        </w:rPr>
        <w:t>антимонопольного законодательства за отчетный год                 в сравнении с предыдущим годом</w:t>
      </w:r>
      <w:r>
        <w:rPr>
          <w:rFonts w:ascii="Times New Roman" w:hAnsi="Times New Roman" w:cs="Times New Roman"/>
          <w:bCs/>
          <w:sz w:val="28"/>
          <w:szCs w:val="28"/>
        </w:rPr>
        <w:t>.</w:t>
      </w: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2022 году проведено 2 заседания рабочей группы:</w:t>
      </w:r>
    </w:p>
    <w:p w:rsidR="00406AEB" w:rsidRDefault="00896B0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03.02.2022 - </w:t>
      </w:r>
      <w:r>
        <w:rPr>
          <w:rFonts w:ascii="Times New Roman" w:hAnsi="Times New Roman" w:cs="Times New Roman"/>
          <w:b/>
          <w:sz w:val="28"/>
          <w:szCs w:val="28"/>
        </w:rPr>
        <w:t xml:space="preserve">Повестка заседания рабочей группы: </w:t>
      </w:r>
    </w:p>
    <w:p w:rsidR="00406AEB" w:rsidRDefault="00896B01">
      <w:pPr>
        <w:pStyle w:val="af2"/>
        <w:numPr>
          <w:ilvl w:val="0"/>
          <w:numId w:val="9"/>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Обсуждение Доклада о системе обеспечения антимонопольных требований в администрации</w:t>
      </w:r>
      <w:r>
        <w:rPr>
          <w:rFonts w:ascii="Times New Roman" w:hAnsi="Times New Roman" w:cs="Times New Roman"/>
          <w:bCs/>
          <w:sz w:val="28"/>
          <w:szCs w:val="28"/>
        </w:rPr>
        <w:t xml:space="preserve"> МО «Всеволожский муниципальный район» Ленинградской области за 2021 год.</w:t>
      </w:r>
    </w:p>
    <w:p w:rsidR="00406AEB" w:rsidRDefault="00406AEB">
      <w:pPr>
        <w:spacing w:after="0" w:line="240" w:lineRule="auto"/>
        <w:ind w:firstLine="709"/>
        <w:jc w:val="both"/>
        <w:rPr>
          <w:rFonts w:ascii="Times New Roman" w:hAnsi="Times New Roman" w:cs="Times New Roman"/>
          <w:sz w:val="24"/>
          <w:szCs w:val="24"/>
        </w:rPr>
      </w:pPr>
    </w:p>
    <w:p w:rsidR="00406AEB" w:rsidRDefault="00896B0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13.12.2022 -</w:t>
      </w:r>
      <w:r>
        <w:rPr>
          <w:rFonts w:ascii="Times New Roman" w:hAnsi="Times New Roman" w:cs="Times New Roman"/>
          <w:b/>
          <w:sz w:val="28"/>
          <w:szCs w:val="28"/>
        </w:rPr>
        <w:t xml:space="preserve"> Повестка заседания рабочей группы: </w:t>
      </w:r>
    </w:p>
    <w:p w:rsidR="00406AEB" w:rsidRDefault="00896B01">
      <w:pPr>
        <w:pStyle w:val="af2"/>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проекта распоряжения </w:t>
      </w:r>
      <w:r>
        <w:rPr>
          <w:rFonts w:ascii="Times New Roman" w:hAnsi="Times New Roman" w:cs="Times New Roman"/>
          <w:bCs/>
          <w:sz w:val="28"/>
          <w:szCs w:val="28"/>
        </w:rPr>
        <w:t xml:space="preserve">«Об утверждении плана </w:t>
      </w:r>
      <w:r>
        <w:rPr>
          <w:rFonts w:ascii="Times New Roman" w:hAnsi="Times New Roman" w:cs="Times New Roman"/>
          <w:sz w:val="28"/>
          <w:szCs w:val="28"/>
        </w:rPr>
        <w:t xml:space="preserve">мероприятий («дорожной карты»)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xml:space="preserve">-рисков </w:t>
      </w:r>
      <w:r>
        <w:rPr>
          <w:rFonts w:ascii="Times New Roman" w:hAnsi="Times New Roman" w:cs="Times New Roman"/>
          <w:bCs/>
          <w:sz w:val="28"/>
          <w:szCs w:val="28"/>
        </w:rPr>
        <w:t>нарушения антимонопольного законодательства» на 2023 год.</w:t>
      </w:r>
    </w:p>
    <w:p w:rsidR="00406AEB" w:rsidRDefault="00896B01">
      <w:pPr>
        <w:pStyle w:val="af2"/>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Обсуждение информации о нарушениях антимонопольного законодательства в администрации МО </w:t>
      </w:r>
      <w:r>
        <w:rPr>
          <w:rFonts w:ascii="Times New Roman" w:hAnsi="Times New Roman" w:cs="Times New Roman"/>
          <w:spacing w:val="-10"/>
          <w:sz w:val="28"/>
          <w:szCs w:val="28"/>
        </w:rPr>
        <w:t>«Всеволожский муниципальный район» Ленинградской области за 2022 год в сравнении с предыдущим годом:</w:t>
      </w:r>
    </w:p>
    <w:p w:rsidR="00406AEB" w:rsidRDefault="00896B01">
      <w:pPr>
        <w:pStyle w:val="af2"/>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Обсуждение информации о наличии </w:t>
      </w:r>
      <w:r>
        <w:rPr>
          <w:rFonts w:ascii="Times New Roman" w:hAnsi="Times New Roman" w:cs="Times New Roman"/>
          <w:sz w:val="28"/>
          <w:szCs w:val="28"/>
        </w:rPr>
        <w:t>нормативных правовых актов, затрагивающих вопросы развития конкуренции (проведения юридической оценки (экспертизы) проектов НПА), наличии сведений о правоприменительной практике, затрагивающей вопросы развития конкуренции, в администрации; обсуждение аналитической справки об изменениях и основных аспектах правоприменительной практики, затрагивающей вопросы развития конкуренции.</w:t>
      </w:r>
    </w:p>
    <w:p w:rsidR="00406AEB" w:rsidRDefault="00896B01">
      <w:pPr>
        <w:pStyle w:val="af2"/>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Обсуждение исполнения </w:t>
      </w:r>
      <w:r>
        <w:rPr>
          <w:rFonts w:ascii="Times New Roman" w:hAnsi="Times New Roman" w:cs="Times New Roman"/>
          <w:sz w:val="28"/>
          <w:szCs w:val="28"/>
        </w:rPr>
        <w:t>к</w:t>
      </w:r>
      <w:r>
        <w:rPr>
          <w:rFonts w:ascii="Times New Roman" w:hAnsi="Times New Roman" w:cs="Times New Roman"/>
          <w:bCs/>
          <w:sz w:val="28"/>
          <w:szCs w:val="28"/>
        </w:rPr>
        <w:t xml:space="preserve">лючевых показателей и оценки эффективности функционирования системы обеспечения антимонопольных требований </w:t>
      </w:r>
      <w:r>
        <w:rPr>
          <w:rFonts w:ascii="Times New Roman" w:hAnsi="Times New Roman" w:cs="Times New Roman"/>
          <w:sz w:val="28"/>
          <w:szCs w:val="28"/>
        </w:rPr>
        <w:t xml:space="preserve">в администрации МО «Всеволожский муниципальный район» ЛО                                     в соответствии с Положением об </w:t>
      </w:r>
      <w:r>
        <w:rPr>
          <w:rFonts w:ascii="Times New Roman" w:hAnsi="Times New Roman" w:cs="Times New Roman"/>
          <w:bCs/>
          <w:sz w:val="28"/>
          <w:szCs w:val="28"/>
        </w:rPr>
        <w:t>организации системы внутреннего обеспечения соответствия требованиям антимонопольного законодательства</w:t>
      </w:r>
      <w:r>
        <w:rPr>
          <w:rFonts w:ascii="Times New Roman" w:hAnsi="Times New Roman" w:cs="Times New Roman"/>
          <w:sz w:val="28"/>
          <w:szCs w:val="28"/>
        </w:rPr>
        <w:t xml:space="preserve"> в администрации МО </w:t>
      </w:r>
      <w:r>
        <w:rPr>
          <w:rFonts w:ascii="Times New Roman" w:hAnsi="Times New Roman" w:cs="Times New Roman"/>
          <w:spacing w:val="-10"/>
          <w:sz w:val="28"/>
          <w:szCs w:val="28"/>
        </w:rPr>
        <w:t>«Всеволожский муниципальный район» Ленинградской области, утвержденного п</w:t>
      </w:r>
      <w:r>
        <w:rPr>
          <w:rFonts w:ascii="Times New Roman" w:hAnsi="Times New Roman" w:cs="Times New Roman"/>
          <w:sz w:val="28"/>
          <w:szCs w:val="28"/>
        </w:rPr>
        <w:t xml:space="preserve">остановлением администрации </w:t>
      </w:r>
      <w:r>
        <w:rPr>
          <w:rFonts w:ascii="Times New Roman" w:hAnsi="Times New Roman" w:cs="Times New Roman"/>
          <w:bCs/>
          <w:sz w:val="28"/>
          <w:szCs w:val="28"/>
        </w:rPr>
        <w:t>от 15.06.2020 года № 1797.</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антимонопольного законодательства в 2022 году выявлены:</w:t>
      </w:r>
    </w:p>
    <w:p w:rsidR="00406AEB" w:rsidRDefault="00896B01">
      <w:pPr>
        <w:pStyle w:val="af2"/>
        <w:numPr>
          <w:ilvl w:val="0"/>
          <w:numId w:val="20"/>
        </w:numPr>
        <w:spacing w:after="0" w:line="240" w:lineRule="auto"/>
        <w:ind w:left="0" w:firstLine="709"/>
        <w:jc w:val="both"/>
        <w:rPr>
          <w:rStyle w:val="2105pt"/>
          <w:rFonts w:eastAsiaTheme="minorHAnsi"/>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-риску «П</w:t>
      </w:r>
      <w:r>
        <w:rPr>
          <w:rStyle w:val="2105pt"/>
          <w:rFonts w:eastAsiaTheme="minorHAnsi"/>
          <w:sz w:val="28"/>
          <w:szCs w:val="28"/>
        </w:rPr>
        <w:t xml:space="preserve">роведение закупок товаров, работ, услуг для обеспечения муниципальных нужд администрацией МО «ВМР» ЛО». </w:t>
      </w:r>
    </w:p>
    <w:p w:rsidR="00406AEB" w:rsidRDefault="00896B01">
      <w:pPr>
        <w:pStyle w:val="28"/>
        <w:shd w:val="clear" w:color="auto" w:fill="auto"/>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Среди рассмотренных жалоб контрольным органом в сфере закупок (УФАС России по Ленинградской области) в 2022 году:</w:t>
      </w:r>
    </w:p>
    <w:p w:rsidR="00406AEB" w:rsidRDefault="00896B01">
      <w:pPr>
        <w:pStyle w:val="28"/>
        <w:numPr>
          <w:ilvl w:val="0"/>
          <w:numId w:val="19"/>
        </w:numPr>
        <w:shd w:val="clear" w:color="auto" w:fill="auto"/>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60 жалоб были признаны необоснованными;</w:t>
      </w:r>
    </w:p>
    <w:p w:rsidR="00406AEB" w:rsidRDefault="00896B01">
      <w:pPr>
        <w:pStyle w:val="28"/>
        <w:numPr>
          <w:ilvl w:val="0"/>
          <w:numId w:val="19"/>
        </w:numPr>
        <w:shd w:val="clear" w:color="auto" w:fill="auto"/>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1 жалоба была признана необоснованной, однако выявлены нарушения п. 1 и 4 ч.2 ст.42 и ч.2 ст. 8 Закона о контрактной системе и выдано предписание                              о внесении изменений в положения извещения;</w:t>
      </w:r>
    </w:p>
    <w:p w:rsidR="00406AEB" w:rsidRDefault="00896B01">
      <w:pPr>
        <w:pStyle w:val="28"/>
        <w:numPr>
          <w:ilvl w:val="0"/>
          <w:numId w:val="19"/>
        </w:numPr>
        <w:shd w:val="clear" w:color="auto" w:fill="auto"/>
        <w:tabs>
          <w:tab w:val="left" w:pos="709"/>
          <w:tab w:val="left" w:pos="851"/>
          <w:tab w:val="left" w:pos="1722"/>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10 жалоб были признаны частично обоснованными, выявлены нарушения ч.2 ст. 33 (1 жалоба), п.4 ч.2 ет.42 (4 жалобы), п.8 ч. 1 ст. 54.3 (2 жалобы), п.5 ч.1 ст.42 (1 жалоба), п.1 ч.2 ст.42 (1 жалоба) и п. 3 и 4 ч.2 ст.42 (1 жалоба) Закона о контрактной системе, при этом принято решение предписание не выдавать;</w:t>
      </w:r>
    </w:p>
    <w:p w:rsidR="00406AEB" w:rsidRDefault="00896B01">
      <w:pPr>
        <w:pStyle w:val="28"/>
        <w:numPr>
          <w:ilvl w:val="0"/>
          <w:numId w:val="19"/>
        </w:numPr>
        <w:shd w:val="clear" w:color="auto" w:fill="auto"/>
        <w:tabs>
          <w:tab w:val="left" w:pos="709"/>
          <w:tab w:val="left" w:pos="851"/>
          <w:tab w:val="left" w:pos="1722"/>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102 жалобы были признаны обоснованными. Наиболее частым выявленным нарушением явились положения п.4 ч.2 ст.42 (61 нарушение) Закона о контрактной системе, также были выявлены нарушения п.1, 3, 12 ч.2 ст.42 Закона о контрактной системе. Однако по вышеуказанным нарушениям принято решение предписание                  не выдавать;</w:t>
      </w:r>
    </w:p>
    <w:p w:rsidR="00406AEB" w:rsidRDefault="00896B01">
      <w:pPr>
        <w:pStyle w:val="28"/>
        <w:numPr>
          <w:ilvl w:val="0"/>
          <w:numId w:val="19"/>
        </w:numPr>
        <w:shd w:val="clear" w:color="auto" w:fill="auto"/>
        <w:tabs>
          <w:tab w:val="left" w:pos="709"/>
          <w:tab w:val="left" w:pos="851"/>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color w:val="000000"/>
          <w:sz w:val="28"/>
          <w:szCs w:val="28"/>
          <w:lang w:eastAsia="ru-RU" w:bidi="ru-RU"/>
        </w:rPr>
        <w:t xml:space="preserve">23 жалобы были признаны обоснованными, выявлены нарушения п.1, </w:t>
      </w:r>
      <w:proofErr w:type="spellStart"/>
      <w:r>
        <w:rPr>
          <w:rFonts w:ascii="Times New Roman" w:hAnsi="Times New Roman" w:cs="Times New Roman"/>
          <w:color w:val="000000"/>
          <w:sz w:val="28"/>
          <w:szCs w:val="28"/>
          <w:lang w:eastAsia="ru-RU" w:bidi="ru-RU"/>
        </w:rPr>
        <w:t>п.З</w:t>
      </w:r>
      <w:proofErr w:type="spellEnd"/>
      <w:r>
        <w:rPr>
          <w:rFonts w:ascii="Times New Roman" w:hAnsi="Times New Roman" w:cs="Times New Roman"/>
          <w:color w:val="000000"/>
          <w:sz w:val="28"/>
          <w:szCs w:val="28"/>
          <w:lang w:eastAsia="ru-RU" w:bidi="ru-RU"/>
        </w:rPr>
        <w:t xml:space="preserve">, п.4 ч.2 ст.42, ч.2 ст.8, </w:t>
      </w:r>
      <w:proofErr w:type="spellStart"/>
      <w:r>
        <w:rPr>
          <w:rFonts w:ascii="Times New Roman" w:hAnsi="Times New Roman" w:cs="Times New Roman"/>
          <w:color w:val="000000"/>
          <w:sz w:val="28"/>
          <w:szCs w:val="28"/>
          <w:lang w:eastAsia="ru-RU" w:bidi="ru-RU"/>
        </w:rPr>
        <w:t>ч.б</w:t>
      </w:r>
      <w:proofErr w:type="spellEnd"/>
      <w:r>
        <w:rPr>
          <w:rFonts w:ascii="Times New Roman" w:hAnsi="Times New Roman" w:cs="Times New Roman"/>
          <w:color w:val="000000"/>
          <w:sz w:val="28"/>
          <w:szCs w:val="28"/>
          <w:lang w:eastAsia="ru-RU" w:bidi="ru-RU"/>
        </w:rPr>
        <w:t xml:space="preserve"> ст.31 Закона о контрактной системе, выдано                                          22 предписания о внесении изменений в извещение и закупке и 1 предписание                   об аннулировании закупки.</w:t>
      </w:r>
    </w:p>
    <w:p w:rsidR="00406AEB" w:rsidRDefault="00896B01">
      <w:pPr>
        <w:tabs>
          <w:tab w:val="left" w:pos="851"/>
        </w:tabs>
        <w:spacing w:after="0" w:line="240" w:lineRule="auto"/>
        <w:jc w:val="both"/>
        <w:rPr>
          <w:rFonts w:ascii="Times New Roman" w:hAnsi="Times New Roman" w:cs="Times New Roman"/>
          <w:spacing w:val="-10"/>
          <w:sz w:val="28"/>
          <w:szCs w:val="28"/>
        </w:rPr>
      </w:pPr>
      <w:r>
        <w:rPr>
          <w:rFonts w:ascii="Times New Roman" w:hAnsi="Times New Roman" w:cs="Times New Roman"/>
          <w:spacing w:val="-10"/>
          <w:sz w:val="28"/>
          <w:szCs w:val="28"/>
        </w:rPr>
        <w:tab/>
        <w:t xml:space="preserve">Количество нарушений антимонопольного законодательства в сфере закупок                       в 2021 году (жалоб): </w:t>
      </w:r>
      <w:r>
        <w:rPr>
          <w:rFonts w:ascii="Times New Roman" w:hAnsi="Times New Roman" w:cs="Times New Roman"/>
          <w:color w:val="000000"/>
          <w:sz w:val="28"/>
          <w:szCs w:val="28"/>
          <w:lang w:eastAsia="ru-RU" w:bidi="ru-RU"/>
        </w:rPr>
        <w:t>104 жалобы были признаны необоснованными</w:t>
      </w:r>
      <w:r>
        <w:rPr>
          <w:rFonts w:ascii="Times New Roman" w:hAnsi="Times New Roman" w:cs="Times New Roman"/>
          <w:spacing w:val="-10"/>
          <w:sz w:val="28"/>
          <w:szCs w:val="28"/>
        </w:rPr>
        <w:t xml:space="preserve">, признанных </w:t>
      </w:r>
      <w:r>
        <w:rPr>
          <w:rFonts w:ascii="Times New Roman" w:hAnsi="Times New Roman" w:cs="Times New Roman"/>
          <w:spacing w:val="-10"/>
          <w:sz w:val="28"/>
          <w:szCs w:val="28"/>
        </w:rPr>
        <w:lastRenderedPageBreak/>
        <w:t xml:space="preserve">обоснованными – 22, выдано предписаний – 21, привлечение к административной ответственности – 1 сотрудник отдела муниципального заказа на сумму 50,0 тыс. руб. </w:t>
      </w:r>
    </w:p>
    <w:p w:rsidR="00406AEB" w:rsidRDefault="00896B01">
      <w:pPr>
        <w:pStyle w:val="af2"/>
        <w:numPr>
          <w:ilvl w:val="0"/>
          <w:numId w:val="20"/>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-риску «</w:t>
      </w:r>
      <w:r>
        <w:rPr>
          <w:rStyle w:val="2105pt"/>
          <w:rFonts w:eastAsiaTheme="minorHAnsi"/>
          <w:sz w:val="28"/>
          <w:szCs w:val="28"/>
        </w:rPr>
        <w:t>Нарушение порядка проведения конкурса                       по отбору управляющей компании по управлению многоквартирным домом».</w:t>
      </w:r>
    </w:p>
    <w:p w:rsidR="00406AEB" w:rsidRDefault="00896B01">
      <w:pPr>
        <w:pStyle w:val="afd"/>
        <w:ind w:firstLine="709"/>
        <w:jc w:val="both"/>
        <w:rPr>
          <w:sz w:val="28"/>
          <w:szCs w:val="28"/>
        </w:rPr>
      </w:pPr>
      <w:r>
        <w:rPr>
          <w:sz w:val="28"/>
          <w:szCs w:val="28"/>
        </w:rPr>
        <w:t xml:space="preserve">В 2022 году Управлением Федеральной антимонопольной службы                                 по Ленинградской области был выявлен факт нарушения антимонопольного законодательства, а именно правонарушение, ответственность за которое предусмотрена ч. 10 ст. 7.32.4. КоАП РФ. Правонарушение выражено в нарушении установленного п. 59 Постановления Правительства РФ № 75 от 06.02.2006 срока проведения открытого конкурса по отбору управляющей организации                                   для управления многоквартирными домами, расположенными по </w:t>
      </w:r>
      <w:proofErr w:type="gramStart"/>
      <w:r>
        <w:rPr>
          <w:sz w:val="28"/>
          <w:szCs w:val="28"/>
        </w:rPr>
        <w:t xml:space="preserve">адресу:   </w:t>
      </w:r>
      <w:proofErr w:type="gramEnd"/>
      <w:r>
        <w:rPr>
          <w:sz w:val="28"/>
          <w:szCs w:val="28"/>
        </w:rPr>
        <w:t xml:space="preserve">                             г. Всеволожск, ул. Лесная, д. 1, Ул. Преображенского, д. 18, пр. Алексеевский,                      д. 132, пр. Октябрьский, д. 53.</w:t>
      </w:r>
    </w:p>
    <w:p w:rsidR="00406AEB" w:rsidRDefault="00896B01">
      <w:pPr>
        <w:pStyle w:val="afd"/>
        <w:ind w:firstLine="709"/>
        <w:jc w:val="both"/>
        <w:rPr>
          <w:sz w:val="28"/>
          <w:szCs w:val="28"/>
        </w:rPr>
      </w:pPr>
      <w:r>
        <w:rPr>
          <w:sz w:val="28"/>
          <w:szCs w:val="28"/>
        </w:rPr>
        <w:t>Администрацией получено Постановление от 21.03.2022 № 06/07-2022                         о назначении административного наказания по делу № 047/04/7.32.4-395/2022                      с наложением на администрацию МО «Всеволожский муниципальный район» ЛО административного штрафа в размере 20 000 руб.</w:t>
      </w:r>
    </w:p>
    <w:p w:rsidR="00406AEB" w:rsidRDefault="00896B01">
      <w:pPr>
        <w:pStyle w:val="af2"/>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2021 году нарушений антимонопольного законодательства не выявлено. </w:t>
      </w:r>
    </w:p>
    <w:p w:rsidR="00406AEB" w:rsidRDefault="00406AEB">
      <w:pPr>
        <w:pStyle w:val="af2"/>
        <w:spacing w:after="0" w:line="240" w:lineRule="auto"/>
        <w:ind w:left="0" w:firstLine="709"/>
        <w:jc w:val="both"/>
        <w:rPr>
          <w:rFonts w:ascii="Times New Roman" w:hAnsi="Times New Roman" w:cs="Times New Roman"/>
          <w:bCs/>
          <w:sz w:val="28"/>
          <w:szCs w:val="28"/>
        </w:rPr>
      </w:pP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 выявлены нарушения:</w:t>
      </w:r>
    </w:p>
    <w:p w:rsidR="00406AEB" w:rsidRDefault="00896B0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в сфере организации торгов МКУ «ЦМУ» ВМР: </w:t>
      </w:r>
    </w:p>
    <w:p w:rsidR="00406AEB" w:rsidRDefault="00896B01">
      <w:pPr>
        <w:tabs>
          <w:tab w:val="left" w:pos="9072"/>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2022 году Комиссией Ленинградского УФАС ЛО России по результатам рассмотрения жалоб на нарушение процедуры торгов №047/10/18.1-2031/2022, №047/01/18.1-1923/2022, №047/01/18.1-1924/2022, №047/10/18.1-1402/2022, №047/10/18.1-1389/2022, №047/10/18.1-1814/2022 в адрес МКУ ЦМУ ВМР как организатора торгов были вынесены предписания на устранения нарушений порядка проведения торгов. </w:t>
      </w:r>
    </w:p>
    <w:p w:rsidR="00406AEB" w:rsidRDefault="00896B01">
      <w:pPr>
        <w:tabs>
          <w:tab w:val="left" w:pos="9072"/>
        </w:tabs>
        <w:spacing w:after="0" w:line="240" w:lineRule="auto"/>
        <w:ind w:firstLine="709"/>
        <w:jc w:val="both"/>
        <w:rPr>
          <w:rFonts w:ascii="Times New Roman" w:hAnsi="Times New Roman" w:cs="Times New Roman"/>
          <w:sz w:val="28"/>
        </w:rPr>
      </w:pPr>
      <w:r>
        <w:rPr>
          <w:rFonts w:ascii="Times New Roman" w:hAnsi="Times New Roman" w:cs="Times New Roman"/>
          <w:sz w:val="28"/>
        </w:rPr>
        <w:t>Предписание по делу №047/10/18.1-1402/2022 решением Арбитражного суда города Санкт-Петербурга и Ленинградской области признано недействительным.</w:t>
      </w:r>
    </w:p>
    <w:p w:rsidR="00406AEB" w:rsidRDefault="00896B01">
      <w:pPr>
        <w:tabs>
          <w:tab w:val="left" w:pos="9072"/>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2021 году выносилось предписание по делу №047/001/18.1-361/2021; дел об административных правонарушениях, связанных с нарушением антимонопольного законодательства, не возбуждалось; штрафов не налагалось. </w:t>
      </w:r>
    </w:p>
    <w:p w:rsidR="00406AEB" w:rsidRDefault="00896B01">
      <w:pPr>
        <w:tabs>
          <w:tab w:val="left" w:pos="9072"/>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в сфере закупок </w:t>
      </w:r>
      <w:r>
        <w:rPr>
          <w:rStyle w:val="2105pt"/>
          <w:rFonts w:eastAsiaTheme="minorHAnsi"/>
          <w:sz w:val="28"/>
          <w:szCs w:val="28"/>
        </w:rPr>
        <w:t xml:space="preserve">МКУ «ЕСЗ» ВМР: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поступило 35 жалоб в Ленинградское УФАС России                                    на проведение закупок, по результатам рассмотрения которых вынесено                                   5 предписаний, протоколы о проведении закупок отменены, внесены изменений                  в конкурсную документацию.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поступило 6 жалоб в Ленинградское УФАС России                                    на проведение закупок, по результатам рассмотрения которых:</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 жалобы признаны необоснованными;</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жалоба признана частично обоснованной, предписаний не выдавалось;</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жалобы признаны частично обоснованными, вынесены предписания                     о внесении изменений в конкурсную документацию. </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анализа принято решение дополнить </w:t>
      </w:r>
      <w:r>
        <w:rPr>
          <w:rFonts w:ascii="Times New Roman" w:hAnsi="Times New Roman" w:cs="Times New Roman"/>
          <w:bCs/>
          <w:sz w:val="28"/>
          <w:szCs w:val="28"/>
        </w:rPr>
        <w:t xml:space="preserve">план </w:t>
      </w:r>
      <w:r>
        <w:rPr>
          <w:rFonts w:ascii="Times New Roman" w:hAnsi="Times New Roman" w:cs="Times New Roman"/>
          <w:sz w:val="28"/>
          <w:szCs w:val="28"/>
        </w:rPr>
        <w:t xml:space="preserve">мероприятий («дорожную карту»)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xml:space="preserve">-рисков </w:t>
      </w:r>
      <w:r>
        <w:rPr>
          <w:rFonts w:ascii="Times New Roman" w:hAnsi="Times New Roman" w:cs="Times New Roman"/>
          <w:bCs/>
          <w:sz w:val="28"/>
          <w:szCs w:val="28"/>
        </w:rPr>
        <w:t xml:space="preserve">нарушения антимонопольного законодательства» на 2023 год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-рисками:</w:t>
      </w:r>
    </w:p>
    <w:p w:rsidR="00406AEB" w:rsidRDefault="00896B01">
      <w:pPr>
        <w:pStyle w:val="af2"/>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w:t>
      </w:r>
      <w:r>
        <w:rPr>
          <w:rFonts w:ascii="Times New Roman" w:hAnsi="Times New Roman" w:cs="Times New Roman"/>
          <w:bCs/>
          <w:sz w:val="28"/>
          <w:szCs w:val="28"/>
        </w:rPr>
        <w:t>Нарушение порядка проведения торгов МКУ «ЦМУ» ВМР»»;</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w:t>
      </w:r>
      <w:r>
        <w:rPr>
          <w:rStyle w:val="2105pt"/>
          <w:rFonts w:eastAsiaTheme="minorHAnsi"/>
          <w:sz w:val="28"/>
          <w:szCs w:val="28"/>
        </w:rPr>
        <w:t>Проведение закупок товаров, работ, услуг для обеспечения муниципальных нужд МКУ «ЕСЗ» ВМР».</w:t>
      </w:r>
    </w:p>
    <w:p w:rsidR="00406AEB" w:rsidRDefault="00896B0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План </w:t>
      </w:r>
      <w:r>
        <w:rPr>
          <w:rFonts w:ascii="Times New Roman" w:hAnsi="Times New Roman" w:cs="Times New Roman"/>
          <w:sz w:val="28"/>
          <w:szCs w:val="28"/>
        </w:rPr>
        <w:t xml:space="preserve">мероприятий («дорожная карта»)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xml:space="preserve">-рисков </w:t>
      </w:r>
      <w:r>
        <w:rPr>
          <w:rFonts w:ascii="Times New Roman" w:hAnsi="Times New Roman" w:cs="Times New Roman"/>
          <w:bCs/>
          <w:sz w:val="28"/>
          <w:szCs w:val="28"/>
        </w:rPr>
        <w:t>нарушения антимонопольного законодательства» на 2023 год утвержден распоряжением от 22.12.2022 № 275.</w:t>
      </w:r>
    </w:p>
    <w:p w:rsidR="00406AEB" w:rsidRDefault="00406AEB">
      <w:pPr>
        <w:spacing w:after="0" w:line="240" w:lineRule="auto"/>
        <w:ind w:firstLine="709"/>
        <w:jc w:val="both"/>
        <w:rPr>
          <w:rFonts w:ascii="Times New Roman" w:hAnsi="Times New Roman" w:cs="Times New Roman"/>
          <w:bCs/>
          <w:sz w:val="28"/>
          <w:szCs w:val="28"/>
        </w:rPr>
      </w:pPr>
    </w:p>
    <w:p w:rsidR="00406AEB" w:rsidRDefault="00896B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информацией, представленной структурными подразделениями администрации сформированы </w:t>
      </w:r>
      <w:r>
        <w:rPr>
          <w:rFonts w:ascii="Times New Roman" w:hAnsi="Times New Roman" w:cs="Times New Roman"/>
          <w:sz w:val="28"/>
          <w:szCs w:val="28"/>
        </w:rPr>
        <w:t>Отчеты об исполнении мероприятий 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 за 2022 год. Отчеты размещены на официальном сайте администрации в составе Доклада о системе обеспечения антимонопольных требований в администрации</w:t>
      </w:r>
      <w:r>
        <w:rPr>
          <w:rFonts w:ascii="Times New Roman" w:hAnsi="Times New Roman" w:cs="Times New Roman"/>
          <w:bCs/>
          <w:sz w:val="28"/>
          <w:szCs w:val="28"/>
        </w:rPr>
        <w:t xml:space="preserve"> МО «Всеволожский муниципальный район» Ленинградской области за 2022 год, утвержденного Протоколом </w:t>
      </w:r>
      <w:r>
        <w:rPr>
          <w:rFonts w:ascii="Times New Roman" w:hAnsi="Times New Roman" w:cs="Times New Roman"/>
          <w:sz w:val="28"/>
          <w:szCs w:val="28"/>
        </w:rPr>
        <w:t>К</w:t>
      </w:r>
      <w:r>
        <w:rPr>
          <w:rFonts w:ascii="Times New Roman" w:hAnsi="Times New Roman" w:cs="Times New Roman"/>
          <w:bCs/>
          <w:sz w:val="28"/>
          <w:szCs w:val="28"/>
        </w:rPr>
        <w:t xml:space="preserve">омиссии                            по оценке эффективности системы обеспечения </w:t>
      </w:r>
      <w:r>
        <w:rPr>
          <w:rFonts w:ascii="Times New Roman" w:hAnsi="Times New Roman" w:cs="Times New Roman"/>
          <w:sz w:val="28"/>
          <w:szCs w:val="28"/>
        </w:rPr>
        <w:t>антимонопольных требований</w:t>
      </w:r>
      <w:r>
        <w:rPr>
          <w:rFonts w:ascii="Times New Roman" w:hAnsi="Times New Roman" w:cs="Times New Roman"/>
          <w:bCs/>
          <w:sz w:val="28"/>
          <w:szCs w:val="28"/>
        </w:rPr>
        <w:t xml:space="preserve">                      </w:t>
      </w:r>
      <w:r w:rsidRPr="00AD0294">
        <w:rPr>
          <w:rFonts w:ascii="Times New Roman" w:hAnsi="Times New Roman" w:cs="Times New Roman"/>
          <w:bCs/>
          <w:sz w:val="28"/>
          <w:szCs w:val="28"/>
        </w:rPr>
        <w:t xml:space="preserve">от </w:t>
      </w:r>
      <w:r w:rsidR="00AD0294" w:rsidRPr="00AD0294">
        <w:rPr>
          <w:rFonts w:ascii="Times New Roman" w:hAnsi="Times New Roman" w:cs="Times New Roman"/>
          <w:bCs/>
          <w:sz w:val="28"/>
          <w:szCs w:val="28"/>
        </w:rPr>
        <w:t>23</w:t>
      </w:r>
      <w:r w:rsidRPr="00AD0294">
        <w:rPr>
          <w:rFonts w:ascii="Times New Roman" w:hAnsi="Times New Roman" w:cs="Times New Roman"/>
          <w:bCs/>
          <w:sz w:val="28"/>
          <w:szCs w:val="28"/>
        </w:rPr>
        <w:t>.0</w:t>
      </w:r>
      <w:r w:rsidR="00AD0294" w:rsidRPr="00AD0294">
        <w:rPr>
          <w:rFonts w:ascii="Times New Roman" w:hAnsi="Times New Roman" w:cs="Times New Roman"/>
          <w:bCs/>
          <w:sz w:val="28"/>
          <w:szCs w:val="28"/>
        </w:rPr>
        <w:t>1</w:t>
      </w:r>
      <w:r w:rsidRPr="00AD0294">
        <w:rPr>
          <w:rFonts w:ascii="Times New Roman" w:hAnsi="Times New Roman" w:cs="Times New Roman"/>
          <w:bCs/>
          <w:sz w:val="28"/>
          <w:szCs w:val="28"/>
        </w:rPr>
        <w:t>.2023 № 3.</w:t>
      </w:r>
    </w:p>
    <w:sectPr w:rsidR="00406AEB">
      <w:footerReference w:type="default" r:id="rId37"/>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B3" w:rsidRDefault="005575B3">
      <w:pPr>
        <w:spacing w:after="0" w:line="240" w:lineRule="auto"/>
      </w:pPr>
      <w:r>
        <w:separator/>
      </w:r>
    </w:p>
  </w:endnote>
  <w:endnote w:type="continuationSeparator" w:id="0">
    <w:p w:rsidR="005575B3" w:rsidRDefault="005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Sans">
    <w:panose1 w:val="020B0503020203020204"/>
    <w:charset w:val="CC"/>
    <w:family w:val="swiss"/>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94948"/>
      <w:docPartObj>
        <w:docPartGallery w:val="Page Numbers (Bottom of Page)"/>
        <w:docPartUnique/>
      </w:docPartObj>
    </w:sdtPr>
    <w:sdtEndPr/>
    <w:sdtContent>
      <w:p w:rsidR="005575B3" w:rsidRDefault="005575B3">
        <w:pPr>
          <w:pStyle w:val="aff0"/>
          <w:jc w:val="center"/>
        </w:pPr>
        <w:r>
          <w:fldChar w:fldCharType="begin"/>
        </w:r>
        <w:r>
          <w:instrText>PAGE   \* MERGEFORMAT</w:instrText>
        </w:r>
        <w:r>
          <w:fldChar w:fldCharType="separate"/>
        </w:r>
        <w:r w:rsidR="00E55A3D">
          <w:rPr>
            <w:noProof/>
          </w:rPr>
          <w:t>54</w:t>
        </w:r>
        <w:r>
          <w:fldChar w:fldCharType="end"/>
        </w:r>
      </w:p>
    </w:sdtContent>
  </w:sdt>
  <w:p w:rsidR="005575B3" w:rsidRDefault="005575B3">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B3" w:rsidRDefault="005575B3">
      <w:pPr>
        <w:spacing w:after="0" w:line="240" w:lineRule="auto"/>
      </w:pPr>
      <w:r>
        <w:separator/>
      </w:r>
    </w:p>
  </w:footnote>
  <w:footnote w:type="continuationSeparator" w:id="0">
    <w:p w:rsidR="005575B3" w:rsidRDefault="00557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0C1"/>
    <w:multiLevelType w:val="hybridMultilevel"/>
    <w:tmpl w:val="105C04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1B61CCA"/>
    <w:multiLevelType w:val="hybridMultilevel"/>
    <w:tmpl w:val="69623CA8"/>
    <w:lvl w:ilvl="0" w:tplc="42CC1AEC">
      <w:start w:val="1"/>
      <w:numFmt w:val="bullet"/>
      <w:lvlText w:val="–"/>
      <w:lvlJc w:val="left"/>
      <w:pPr>
        <w:ind w:left="1418" w:hanging="360"/>
      </w:pPr>
      <w:rPr>
        <w:rFonts w:ascii="Arial" w:eastAsia="Arial" w:hAnsi="Arial" w:cs="Arial" w:hint="default"/>
      </w:rPr>
    </w:lvl>
    <w:lvl w:ilvl="1" w:tplc="4BCC5C88">
      <w:start w:val="1"/>
      <w:numFmt w:val="bullet"/>
      <w:lvlText w:val="o"/>
      <w:lvlJc w:val="left"/>
      <w:pPr>
        <w:ind w:left="2138" w:hanging="360"/>
      </w:pPr>
      <w:rPr>
        <w:rFonts w:ascii="Courier New" w:eastAsia="Courier New" w:hAnsi="Courier New" w:cs="Courier New" w:hint="default"/>
      </w:rPr>
    </w:lvl>
    <w:lvl w:ilvl="2" w:tplc="3F60D5D2">
      <w:start w:val="1"/>
      <w:numFmt w:val="bullet"/>
      <w:lvlText w:val="§"/>
      <w:lvlJc w:val="left"/>
      <w:pPr>
        <w:ind w:left="2858" w:hanging="360"/>
      </w:pPr>
      <w:rPr>
        <w:rFonts w:ascii="Wingdings" w:eastAsia="Wingdings" w:hAnsi="Wingdings" w:cs="Wingdings" w:hint="default"/>
      </w:rPr>
    </w:lvl>
    <w:lvl w:ilvl="3" w:tplc="7BE81A94">
      <w:start w:val="1"/>
      <w:numFmt w:val="bullet"/>
      <w:lvlText w:val="·"/>
      <w:lvlJc w:val="left"/>
      <w:pPr>
        <w:ind w:left="3578" w:hanging="360"/>
      </w:pPr>
      <w:rPr>
        <w:rFonts w:ascii="Symbol" w:eastAsia="Symbol" w:hAnsi="Symbol" w:cs="Symbol" w:hint="default"/>
      </w:rPr>
    </w:lvl>
    <w:lvl w:ilvl="4" w:tplc="18582B36">
      <w:start w:val="1"/>
      <w:numFmt w:val="bullet"/>
      <w:lvlText w:val="o"/>
      <w:lvlJc w:val="left"/>
      <w:pPr>
        <w:ind w:left="4298" w:hanging="360"/>
      </w:pPr>
      <w:rPr>
        <w:rFonts w:ascii="Courier New" w:eastAsia="Courier New" w:hAnsi="Courier New" w:cs="Courier New" w:hint="default"/>
      </w:rPr>
    </w:lvl>
    <w:lvl w:ilvl="5" w:tplc="0F186586">
      <w:start w:val="1"/>
      <w:numFmt w:val="bullet"/>
      <w:lvlText w:val="§"/>
      <w:lvlJc w:val="left"/>
      <w:pPr>
        <w:ind w:left="5018" w:hanging="360"/>
      </w:pPr>
      <w:rPr>
        <w:rFonts w:ascii="Wingdings" w:eastAsia="Wingdings" w:hAnsi="Wingdings" w:cs="Wingdings" w:hint="default"/>
      </w:rPr>
    </w:lvl>
    <w:lvl w:ilvl="6" w:tplc="398E799E">
      <w:start w:val="1"/>
      <w:numFmt w:val="bullet"/>
      <w:lvlText w:val="·"/>
      <w:lvlJc w:val="left"/>
      <w:pPr>
        <w:ind w:left="5738" w:hanging="360"/>
      </w:pPr>
      <w:rPr>
        <w:rFonts w:ascii="Symbol" w:eastAsia="Symbol" w:hAnsi="Symbol" w:cs="Symbol" w:hint="default"/>
      </w:rPr>
    </w:lvl>
    <w:lvl w:ilvl="7" w:tplc="0DFE1A12">
      <w:start w:val="1"/>
      <w:numFmt w:val="bullet"/>
      <w:lvlText w:val="o"/>
      <w:lvlJc w:val="left"/>
      <w:pPr>
        <w:ind w:left="6458" w:hanging="360"/>
      </w:pPr>
      <w:rPr>
        <w:rFonts w:ascii="Courier New" w:eastAsia="Courier New" w:hAnsi="Courier New" w:cs="Courier New" w:hint="default"/>
      </w:rPr>
    </w:lvl>
    <w:lvl w:ilvl="8" w:tplc="A726EC54">
      <w:start w:val="1"/>
      <w:numFmt w:val="bullet"/>
      <w:lvlText w:val="§"/>
      <w:lvlJc w:val="left"/>
      <w:pPr>
        <w:ind w:left="7178" w:hanging="360"/>
      </w:pPr>
      <w:rPr>
        <w:rFonts w:ascii="Wingdings" w:eastAsia="Wingdings" w:hAnsi="Wingdings" w:cs="Wingdings" w:hint="default"/>
      </w:rPr>
    </w:lvl>
  </w:abstractNum>
  <w:abstractNum w:abstractNumId="2">
    <w:nsid w:val="15145FA3"/>
    <w:multiLevelType w:val="hybridMultilevel"/>
    <w:tmpl w:val="5DFAA21E"/>
    <w:lvl w:ilvl="0" w:tplc="F9BC67B8">
      <w:start w:val="1"/>
      <w:numFmt w:val="decimal"/>
      <w:lvlText w:val="%1."/>
      <w:lvlJc w:val="left"/>
      <w:pPr>
        <w:ind w:left="1069" w:hanging="360"/>
      </w:pPr>
      <w:rPr>
        <w:rFonts w:hint="default"/>
      </w:rPr>
    </w:lvl>
    <w:lvl w:ilvl="1" w:tplc="5F8A9C9A">
      <w:start w:val="1"/>
      <w:numFmt w:val="lowerLetter"/>
      <w:lvlText w:val="%2."/>
      <w:lvlJc w:val="left"/>
      <w:pPr>
        <w:ind w:left="1789" w:hanging="360"/>
      </w:pPr>
    </w:lvl>
    <w:lvl w:ilvl="2" w:tplc="37E6F404">
      <w:start w:val="1"/>
      <w:numFmt w:val="lowerRoman"/>
      <w:lvlText w:val="%3."/>
      <w:lvlJc w:val="right"/>
      <w:pPr>
        <w:ind w:left="2509" w:hanging="180"/>
      </w:pPr>
    </w:lvl>
    <w:lvl w:ilvl="3" w:tplc="FA08AEFC">
      <w:start w:val="1"/>
      <w:numFmt w:val="decimal"/>
      <w:lvlText w:val="%4."/>
      <w:lvlJc w:val="left"/>
      <w:pPr>
        <w:ind w:left="3229" w:hanging="360"/>
      </w:pPr>
    </w:lvl>
    <w:lvl w:ilvl="4" w:tplc="9EA2403C">
      <w:start w:val="1"/>
      <w:numFmt w:val="lowerLetter"/>
      <w:lvlText w:val="%5."/>
      <w:lvlJc w:val="left"/>
      <w:pPr>
        <w:ind w:left="3949" w:hanging="360"/>
      </w:pPr>
    </w:lvl>
    <w:lvl w:ilvl="5" w:tplc="C2861804">
      <w:start w:val="1"/>
      <w:numFmt w:val="lowerRoman"/>
      <w:lvlText w:val="%6."/>
      <w:lvlJc w:val="right"/>
      <w:pPr>
        <w:ind w:left="4669" w:hanging="180"/>
      </w:pPr>
    </w:lvl>
    <w:lvl w:ilvl="6" w:tplc="D9E83956">
      <w:start w:val="1"/>
      <w:numFmt w:val="decimal"/>
      <w:lvlText w:val="%7."/>
      <w:lvlJc w:val="left"/>
      <w:pPr>
        <w:ind w:left="5389" w:hanging="360"/>
      </w:pPr>
    </w:lvl>
    <w:lvl w:ilvl="7" w:tplc="1C08E4F6">
      <w:start w:val="1"/>
      <w:numFmt w:val="lowerLetter"/>
      <w:lvlText w:val="%8."/>
      <w:lvlJc w:val="left"/>
      <w:pPr>
        <w:ind w:left="6109" w:hanging="360"/>
      </w:pPr>
    </w:lvl>
    <w:lvl w:ilvl="8" w:tplc="5BD44646">
      <w:start w:val="1"/>
      <w:numFmt w:val="lowerRoman"/>
      <w:lvlText w:val="%9."/>
      <w:lvlJc w:val="right"/>
      <w:pPr>
        <w:ind w:left="6829" w:hanging="180"/>
      </w:pPr>
    </w:lvl>
  </w:abstractNum>
  <w:abstractNum w:abstractNumId="3">
    <w:nsid w:val="1845490D"/>
    <w:multiLevelType w:val="hybridMultilevel"/>
    <w:tmpl w:val="0BB68082"/>
    <w:lvl w:ilvl="0" w:tplc="85C41D1E">
      <w:start w:val="1"/>
      <w:numFmt w:val="upperRoman"/>
      <w:lvlText w:val="%1."/>
      <w:lvlJc w:val="left"/>
      <w:pPr>
        <w:ind w:left="1440" w:hanging="360"/>
      </w:pPr>
      <w:rPr>
        <w:rFonts w:ascii="Times New Roman" w:eastAsiaTheme="minorHAnsi" w:hAnsi="Times New Roman" w:cs="Times New Roman"/>
      </w:rPr>
    </w:lvl>
    <w:lvl w:ilvl="1" w:tplc="CED2CD9A">
      <w:start w:val="1"/>
      <w:numFmt w:val="lowerLetter"/>
      <w:lvlText w:val="%2."/>
      <w:lvlJc w:val="left"/>
      <w:pPr>
        <w:ind w:left="2160" w:hanging="360"/>
      </w:pPr>
    </w:lvl>
    <w:lvl w:ilvl="2" w:tplc="1F22CA28">
      <w:start w:val="1"/>
      <w:numFmt w:val="lowerRoman"/>
      <w:lvlText w:val="%3."/>
      <w:lvlJc w:val="right"/>
      <w:pPr>
        <w:ind w:left="2880" w:hanging="180"/>
      </w:pPr>
    </w:lvl>
    <w:lvl w:ilvl="3" w:tplc="EF44B428">
      <w:start w:val="1"/>
      <w:numFmt w:val="decimal"/>
      <w:lvlText w:val="%4."/>
      <w:lvlJc w:val="left"/>
      <w:pPr>
        <w:ind w:left="3600" w:hanging="360"/>
      </w:pPr>
    </w:lvl>
    <w:lvl w:ilvl="4" w:tplc="FDC88CC0">
      <w:start w:val="1"/>
      <w:numFmt w:val="lowerLetter"/>
      <w:lvlText w:val="%5."/>
      <w:lvlJc w:val="left"/>
      <w:pPr>
        <w:ind w:left="4320" w:hanging="360"/>
      </w:pPr>
    </w:lvl>
    <w:lvl w:ilvl="5" w:tplc="2614129E">
      <w:start w:val="1"/>
      <w:numFmt w:val="lowerRoman"/>
      <w:lvlText w:val="%6."/>
      <w:lvlJc w:val="right"/>
      <w:pPr>
        <w:ind w:left="5040" w:hanging="180"/>
      </w:pPr>
    </w:lvl>
    <w:lvl w:ilvl="6" w:tplc="B0E616C6">
      <w:start w:val="1"/>
      <w:numFmt w:val="decimal"/>
      <w:lvlText w:val="%7."/>
      <w:lvlJc w:val="left"/>
      <w:pPr>
        <w:ind w:left="5760" w:hanging="360"/>
      </w:pPr>
    </w:lvl>
    <w:lvl w:ilvl="7" w:tplc="049AC2A0">
      <w:start w:val="1"/>
      <w:numFmt w:val="lowerLetter"/>
      <w:lvlText w:val="%8."/>
      <w:lvlJc w:val="left"/>
      <w:pPr>
        <w:ind w:left="6480" w:hanging="360"/>
      </w:pPr>
    </w:lvl>
    <w:lvl w:ilvl="8" w:tplc="26F26E4A">
      <w:start w:val="1"/>
      <w:numFmt w:val="lowerRoman"/>
      <w:lvlText w:val="%9."/>
      <w:lvlJc w:val="right"/>
      <w:pPr>
        <w:ind w:left="7200" w:hanging="180"/>
      </w:pPr>
    </w:lvl>
  </w:abstractNum>
  <w:abstractNum w:abstractNumId="4">
    <w:nsid w:val="1E376A04"/>
    <w:multiLevelType w:val="hybridMultilevel"/>
    <w:tmpl w:val="E70A01CC"/>
    <w:lvl w:ilvl="0" w:tplc="38F8D718">
      <w:start w:val="1"/>
      <w:numFmt w:val="bullet"/>
      <w:lvlText w:val="–"/>
      <w:lvlJc w:val="left"/>
      <w:pPr>
        <w:ind w:left="1418" w:hanging="360"/>
      </w:pPr>
      <w:rPr>
        <w:rFonts w:ascii="Arial" w:eastAsia="Arial" w:hAnsi="Arial" w:cs="Arial" w:hint="default"/>
      </w:rPr>
    </w:lvl>
    <w:lvl w:ilvl="1" w:tplc="5358E142">
      <w:start w:val="1"/>
      <w:numFmt w:val="bullet"/>
      <w:lvlText w:val="o"/>
      <w:lvlJc w:val="left"/>
      <w:pPr>
        <w:ind w:left="2138" w:hanging="360"/>
      </w:pPr>
      <w:rPr>
        <w:rFonts w:ascii="Courier New" w:eastAsia="Courier New" w:hAnsi="Courier New" w:cs="Courier New" w:hint="default"/>
      </w:rPr>
    </w:lvl>
    <w:lvl w:ilvl="2" w:tplc="37FC1010">
      <w:start w:val="1"/>
      <w:numFmt w:val="bullet"/>
      <w:lvlText w:val="§"/>
      <w:lvlJc w:val="left"/>
      <w:pPr>
        <w:ind w:left="2858" w:hanging="360"/>
      </w:pPr>
      <w:rPr>
        <w:rFonts w:ascii="Wingdings" w:eastAsia="Wingdings" w:hAnsi="Wingdings" w:cs="Wingdings" w:hint="default"/>
      </w:rPr>
    </w:lvl>
    <w:lvl w:ilvl="3" w:tplc="9BE06472">
      <w:start w:val="1"/>
      <w:numFmt w:val="bullet"/>
      <w:lvlText w:val="·"/>
      <w:lvlJc w:val="left"/>
      <w:pPr>
        <w:ind w:left="3578" w:hanging="360"/>
      </w:pPr>
      <w:rPr>
        <w:rFonts w:ascii="Symbol" w:eastAsia="Symbol" w:hAnsi="Symbol" w:cs="Symbol" w:hint="default"/>
      </w:rPr>
    </w:lvl>
    <w:lvl w:ilvl="4" w:tplc="CD70BC90">
      <w:start w:val="1"/>
      <w:numFmt w:val="bullet"/>
      <w:lvlText w:val="o"/>
      <w:lvlJc w:val="left"/>
      <w:pPr>
        <w:ind w:left="4298" w:hanging="360"/>
      </w:pPr>
      <w:rPr>
        <w:rFonts w:ascii="Courier New" w:eastAsia="Courier New" w:hAnsi="Courier New" w:cs="Courier New" w:hint="default"/>
      </w:rPr>
    </w:lvl>
    <w:lvl w:ilvl="5" w:tplc="6636C5A8">
      <w:start w:val="1"/>
      <w:numFmt w:val="bullet"/>
      <w:lvlText w:val="§"/>
      <w:lvlJc w:val="left"/>
      <w:pPr>
        <w:ind w:left="5018" w:hanging="360"/>
      </w:pPr>
      <w:rPr>
        <w:rFonts w:ascii="Wingdings" w:eastAsia="Wingdings" w:hAnsi="Wingdings" w:cs="Wingdings" w:hint="default"/>
      </w:rPr>
    </w:lvl>
    <w:lvl w:ilvl="6" w:tplc="43CE97FA">
      <w:start w:val="1"/>
      <w:numFmt w:val="bullet"/>
      <w:lvlText w:val="·"/>
      <w:lvlJc w:val="left"/>
      <w:pPr>
        <w:ind w:left="5738" w:hanging="360"/>
      </w:pPr>
      <w:rPr>
        <w:rFonts w:ascii="Symbol" w:eastAsia="Symbol" w:hAnsi="Symbol" w:cs="Symbol" w:hint="default"/>
      </w:rPr>
    </w:lvl>
    <w:lvl w:ilvl="7" w:tplc="C50E1DB6">
      <w:start w:val="1"/>
      <w:numFmt w:val="bullet"/>
      <w:lvlText w:val="o"/>
      <w:lvlJc w:val="left"/>
      <w:pPr>
        <w:ind w:left="6458" w:hanging="360"/>
      </w:pPr>
      <w:rPr>
        <w:rFonts w:ascii="Courier New" w:eastAsia="Courier New" w:hAnsi="Courier New" w:cs="Courier New" w:hint="default"/>
      </w:rPr>
    </w:lvl>
    <w:lvl w:ilvl="8" w:tplc="4D5E6DA8">
      <w:start w:val="1"/>
      <w:numFmt w:val="bullet"/>
      <w:lvlText w:val="§"/>
      <w:lvlJc w:val="left"/>
      <w:pPr>
        <w:ind w:left="7178" w:hanging="360"/>
      </w:pPr>
      <w:rPr>
        <w:rFonts w:ascii="Wingdings" w:eastAsia="Wingdings" w:hAnsi="Wingdings" w:cs="Wingdings" w:hint="default"/>
      </w:rPr>
    </w:lvl>
  </w:abstractNum>
  <w:abstractNum w:abstractNumId="5">
    <w:nsid w:val="1F4F45BE"/>
    <w:multiLevelType w:val="hybridMultilevel"/>
    <w:tmpl w:val="BB7C059C"/>
    <w:lvl w:ilvl="0" w:tplc="90243CF4">
      <w:start w:val="1"/>
      <w:numFmt w:val="bullet"/>
      <w:lvlText w:val=""/>
      <w:lvlJc w:val="left"/>
      <w:pPr>
        <w:ind w:left="720" w:hanging="360"/>
      </w:pPr>
      <w:rPr>
        <w:rFonts w:ascii="Symbol" w:hAnsi="Symbol" w:hint="default"/>
      </w:rPr>
    </w:lvl>
    <w:lvl w:ilvl="1" w:tplc="DA1E620E">
      <w:start w:val="1"/>
      <w:numFmt w:val="bullet"/>
      <w:lvlText w:val="o"/>
      <w:lvlJc w:val="left"/>
      <w:pPr>
        <w:ind w:left="1440" w:hanging="360"/>
      </w:pPr>
      <w:rPr>
        <w:rFonts w:ascii="Courier New" w:hAnsi="Courier New" w:cs="Courier New" w:hint="default"/>
      </w:rPr>
    </w:lvl>
    <w:lvl w:ilvl="2" w:tplc="2E58318A">
      <w:start w:val="1"/>
      <w:numFmt w:val="bullet"/>
      <w:lvlText w:val=""/>
      <w:lvlJc w:val="left"/>
      <w:pPr>
        <w:ind w:left="2160" w:hanging="360"/>
      </w:pPr>
      <w:rPr>
        <w:rFonts w:ascii="Wingdings" w:hAnsi="Wingdings" w:hint="default"/>
      </w:rPr>
    </w:lvl>
    <w:lvl w:ilvl="3" w:tplc="071AE1B2">
      <w:start w:val="1"/>
      <w:numFmt w:val="bullet"/>
      <w:lvlText w:val=""/>
      <w:lvlJc w:val="left"/>
      <w:pPr>
        <w:ind w:left="2880" w:hanging="360"/>
      </w:pPr>
      <w:rPr>
        <w:rFonts w:ascii="Symbol" w:hAnsi="Symbol" w:hint="default"/>
      </w:rPr>
    </w:lvl>
    <w:lvl w:ilvl="4" w:tplc="F58202C2">
      <w:start w:val="1"/>
      <w:numFmt w:val="bullet"/>
      <w:lvlText w:val="o"/>
      <w:lvlJc w:val="left"/>
      <w:pPr>
        <w:ind w:left="3600" w:hanging="360"/>
      </w:pPr>
      <w:rPr>
        <w:rFonts w:ascii="Courier New" w:hAnsi="Courier New" w:cs="Courier New" w:hint="default"/>
      </w:rPr>
    </w:lvl>
    <w:lvl w:ilvl="5" w:tplc="4FB0A972">
      <w:start w:val="1"/>
      <w:numFmt w:val="bullet"/>
      <w:lvlText w:val=""/>
      <w:lvlJc w:val="left"/>
      <w:pPr>
        <w:ind w:left="4320" w:hanging="360"/>
      </w:pPr>
      <w:rPr>
        <w:rFonts w:ascii="Wingdings" w:hAnsi="Wingdings" w:hint="default"/>
      </w:rPr>
    </w:lvl>
    <w:lvl w:ilvl="6" w:tplc="F34893DE">
      <w:start w:val="1"/>
      <w:numFmt w:val="bullet"/>
      <w:lvlText w:val=""/>
      <w:lvlJc w:val="left"/>
      <w:pPr>
        <w:ind w:left="5040" w:hanging="360"/>
      </w:pPr>
      <w:rPr>
        <w:rFonts w:ascii="Symbol" w:hAnsi="Symbol" w:hint="default"/>
      </w:rPr>
    </w:lvl>
    <w:lvl w:ilvl="7" w:tplc="0F7C58EA">
      <w:start w:val="1"/>
      <w:numFmt w:val="bullet"/>
      <w:lvlText w:val="o"/>
      <w:lvlJc w:val="left"/>
      <w:pPr>
        <w:ind w:left="5760" w:hanging="360"/>
      </w:pPr>
      <w:rPr>
        <w:rFonts w:ascii="Courier New" w:hAnsi="Courier New" w:cs="Courier New" w:hint="default"/>
      </w:rPr>
    </w:lvl>
    <w:lvl w:ilvl="8" w:tplc="8E70F054">
      <w:start w:val="1"/>
      <w:numFmt w:val="bullet"/>
      <w:lvlText w:val=""/>
      <w:lvlJc w:val="left"/>
      <w:pPr>
        <w:ind w:left="6480" w:hanging="360"/>
      </w:pPr>
      <w:rPr>
        <w:rFonts w:ascii="Wingdings" w:hAnsi="Wingdings" w:hint="default"/>
      </w:rPr>
    </w:lvl>
  </w:abstractNum>
  <w:abstractNum w:abstractNumId="6">
    <w:nsid w:val="27C577A2"/>
    <w:multiLevelType w:val="hybridMultilevel"/>
    <w:tmpl w:val="A410795A"/>
    <w:lvl w:ilvl="0" w:tplc="D3CA83B2">
      <w:start w:val="1"/>
      <w:numFmt w:val="decimal"/>
      <w:lvlText w:val="%1."/>
      <w:lvlJc w:val="left"/>
      <w:pPr>
        <w:ind w:left="927" w:hanging="360"/>
      </w:pPr>
      <w:rPr>
        <w:rFonts w:hint="default"/>
        <w:color w:val="auto"/>
      </w:rPr>
    </w:lvl>
    <w:lvl w:ilvl="1" w:tplc="C4488AB2">
      <w:start w:val="1"/>
      <w:numFmt w:val="lowerLetter"/>
      <w:lvlText w:val="%2."/>
      <w:lvlJc w:val="left"/>
      <w:pPr>
        <w:ind w:left="1647" w:hanging="360"/>
      </w:pPr>
    </w:lvl>
    <w:lvl w:ilvl="2" w:tplc="77D6D826">
      <w:start w:val="1"/>
      <w:numFmt w:val="lowerRoman"/>
      <w:lvlText w:val="%3."/>
      <w:lvlJc w:val="right"/>
      <w:pPr>
        <w:ind w:left="2367" w:hanging="180"/>
      </w:pPr>
    </w:lvl>
    <w:lvl w:ilvl="3" w:tplc="DD3E0EB4">
      <w:start w:val="1"/>
      <w:numFmt w:val="decimal"/>
      <w:lvlText w:val="%4."/>
      <w:lvlJc w:val="left"/>
      <w:pPr>
        <w:ind w:left="3087" w:hanging="360"/>
      </w:pPr>
    </w:lvl>
    <w:lvl w:ilvl="4" w:tplc="822C549C">
      <w:start w:val="1"/>
      <w:numFmt w:val="lowerLetter"/>
      <w:lvlText w:val="%5."/>
      <w:lvlJc w:val="left"/>
      <w:pPr>
        <w:ind w:left="3807" w:hanging="360"/>
      </w:pPr>
    </w:lvl>
    <w:lvl w:ilvl="5" w:tplc="47B67576">
      <w:start w:val="1"/>
      <w:numFmt w:val="lowerRoman"/>
      <w:lvlText w:val="%6."/>
      <w:lvlJc w:val="right"/>
      <w:pPr>
        <w:ind w:left="4527" w:hanging="180"/>
      </w:pPr>
    </w:lvl>
    <w:lvl w:ilvl="6" w:tplc="AAD2ABAA">
      <w:start w:val="1"/>
      <w:numFmt w:val="decimal"/>
      <w:lvlText w:val="%7."/>
      <w:lvlJc w:val="left"/>
      <w:pPr>
        <w:ind w:left="5247" w:hanging="360"/>
      </w:pPr>
    </w:lvl>
    <w:lvl w:ilvl="7" w:tplc="21ECA376">
      <w:start w:val="1"/>
      <w:numFmt w:val="lowerLetter"/>
      <w:lvlText w:val="%8."/>
      <w:lvlJc w:val="left"/>
      <w:pPr>
        <w:ind w:left="5967" w:hanging="360"/>
      </w:pPr>
    </w:lvl>
    <w:lvl w:ilvl="8" w:tplc="7514133A">
      <w:start w:val="1"/>
      <w:numFmt w:val="lowerRoman"/>
      <w:lvlText w:val="%9."/>
      <w:lvlJc w:val="right"/>
      <w:pPr>
        <w:ind w:left="6687" w:hanging="180"/>
      </w:pPr>
    </w:lvl>
  </w:abstractNum>
  <w:abstractNum w:abstractNumId="7">
    <w:nsid w:val="29B25028"/>
    <w:multiLevelType w:val="hybridMultilevel"/>
    <w:tmpl w:val="B658C188"/>
    <w:lvl w:ilvl="0" w:tplc="1214D0D6">
      <w:start w:val="1"/>
      <w:numFmt w:val="decimal"/>
      <w:lvlText w:val="%1."/>
      <w:lvlJc w:val="left"/>
      <w:pPr>
        <w:ind w:left="927" w:hanging="360"/>
      </w:pPr>
      <w:rPr>
        <w:rFonts w:eastAsia="Times New Roman" w:hint="default"/>
        <w:i/>
        <w:color w:val="auto"/>
      </w:rPr>
    </w:lvl>
    <w:lvl w:ilvl="1" w:tplc="35BCF3F4">
      <w:start w:val="1"/>
      <w:numFmt w:val="lowerLetter"/>
      <w:lvlText w:val="%2."/>
      <w:lvlJc w:val="left"/>
      <w:pPr>
        <w:ind w:left="1647" w:hanging="360"/>
      </w:pPr>
    </w:lvl>
    <w:lvl w:ilvl="2" w:tplc="96FA9750">
      <w:start w:val="1"/>
      <w:numFmt w:val="lowerRoman"/>
      <w:lvlText w:val="%3."/>
      <w:lvlJc w:val="right"/>
      <w:pPr>
        <w:ind w:left="2367" w:hanging="180"/>
      </w:pPr>
    </w:lvl>
    <w:lvl w:ilvl="3" w:tplc="61DEDFB4">
      <w:start w:val="1"/>
      <w:numFmt w:val="decimal"/>
      <w:lvlText w:val="%4."/>
      <w:lvlJc w:val="left"/>
      <w:pPr>
        <w:ind w:left="3087" w:hanging="360"/>
      </w:pPr>
    </w:lvl>
    <w:lvl w:ilvl="4" w:tplc="94527772">
      <w:start w:val="1"/>
      <w:numFmt w:val="lowerLetter"/>
      <w:lvlText w:val="%5."/>
      <w:lvlJc w:val="left"/>
      <w:pPr>
        <w:ind w:left="3807" w:hanging="360"/>
      </w:pPr>
    </w:lvl>
    <w:lvl w:ilvl="5" w:tplc="DFE85DF4">
      <w:start w:val="1"/>
      <w:numFmt w:val="lowerRoman"/>
      <w:lvlText w:val="%6."/>
      <w:lvlJc w:val="right"/>
      <w:pPr>
        <w:ind w:left="4527" w:hanging="180"/>
      </w:pPr>
    </w:lvl>
    <w:lvl w:ilvl="6" w:tplc="C7827594">
      <w:start w:val="1"/>
      <w:numFmt w:val="decimal"/>
      <w:lvlText w:val="%7."/>
      <w:lvlJc w:val="left"/>
      <w:pPr>
        <w:ind w:left="5247" w:hanging="360"/>
      </w:pPr>
    </w:lvl>
    <w:lvl w:ilvl="7" w:tplc="09BE2AAC">
      <w:start w:val="1"/>
      <w:numFmt w:val="lowerLetter"/>
      <w:lvlText w:val="%8."/>
      <w:lvlJc w:val="left"/>
      <w:pPr>
        <w:ind w:left="5967" w:hanging="360"/>
      </w:pPr>
    </w:lvl>
    <w:lvl w:ilvl="8" w:tplc="4D00568E">
      <w:start w:val="1"/>
      <w:numFmt w:val="lowerRoman"/>
      <w:lvlText w:val="%9."/>
      <w:lvlJc w:val="right"/>
      <w:pPr>
        <w:ind w:left="6687" w:hanging="180"/>
      </w:pPr>
    </w:lvl>
  </w:abstractNum>
  <w:abstractNum w:abstractNumId="8">
    <w:nsid w:val="2A094F7A"/>
    <w:multiLevelType w:val="hybridMultilevel"/>
    <w:tmpl w:val="9E440834"/>
    <w:lvl w:ilvl="0" w:tplc="EFCAC8A6">
      <w:start w:val="5"/>
      <w:numFmt w:val="decimal"/>
      <w:lvlText w:val="%1."/>
      <w:lvlJc w:val="left"/>
      <w:pPr>
        <w:ind w:left="927" w:hanging="360"/>
      </w:pPr>
      <w:rPr>
        <w:rFonts w:hint="default"/>
        <w:i/>
      </w:rPr>
    </w:lvl>
    <w:lvl w:ilvl="1" w:tplc="1E341C48">
      <w:start w:val="1"/>
      <w:numFmt w:val="lowerLetter"/>
      <w:lvlText w:val="%2."/>
      <w:lvlJc w:val="left"/>
      <w:pPr>
        <w:ind w:left="1647" w:hanging="360"/>
      </w:pPr>
    </w:lvl>
    <w:lvl w:ilvl="2" w:tplc="66867878">
      <w:start w:val="1"/>
      <w:numFmt w:val="lowerRoman"/>
      <w:lvlText w:val="%3."/>
      <w:lvlJc w:val="right"/>
      <w:pPr>
        <w:ind w:left="2367" w:hanging="180"/>
      </w:pPr>
    </w:lvl>
    <w:lvl w:ilvl="3" w:tplc="FD9E4D98">
      <w:start w:val="1"/>
      <w:numFmt w:val="decimal"/>
      <w:lvlText w:val="%4."/>
      <w:lvlJc w:val="left"/>
      <w:pPr>
        <w:ind w:left="3087" w:hanging="360"/>
      </w:pPr>
    </w:lvl>
    <w:lvl w:ilvl="4" w:tplc="2F647412">
      <w:start w:val="1"/>
      <w:numFmt w:val="lowerLetter"/>
      <w:lvlText w:val="%5."/>
      <w:lvlJc w:val="left"/>
      <w:pPr>
        <w:ind w:left="3807" w:hanging="360"/>
      </w:pPr>
    </w:lvl>
    <w:lvl w:ilvl="5" w:tplc="3FE0C8A4">
      <w:start w:val="1"/>
      <w:numFmt w:val="lowerRoman"/>
      <w:lvlText w:val="%6."/>
      <w:lvlJc w:val="right"/>
      <w:pPr>
        <w:ind w:left="4527" w:hanging="180"/>
      </w:pPr>
    </w:lvl>
    <w:lvl w:ilvl="6" w:tplc="C6985F22">
      <w:start w:val="1"/>
      <w:numFmt w:val="decimal"/>
      <w:lvlText w:val="%7."/>
      <w:lvlJc w:val="left"/>
      <w:pPr>
        <w:ind w:left="5247" w:hanging="360"/>
      </w:pPr>
    </w:lvl>
    <w:lvl w:ilvl="7" w:tplc="2AC8C320">
      <w:start w:val="1"/>
      <w:numFmt w:val="lowerLetter"/>
      <w:lvlText w:val="%8."/>
      <w:lvlJc w:val="left"/>
      <w:pPr>
        <w:ind w:left="5967" w:hanging="360"/>
      </w:pPr>
    </w:lvl>
    <w:lvl w:ilvl="8" w:tplc="4A38DD92">
      <w:start w:val="1"/>
      <w:numFmt w:val="lowerRoman"/>
      <w:lvlText w:val="%9."/>
      <w:lvlJc w:val="right"/>
      <w:pPr>
        <w:ind w:left="6687" w:hanging="180"/>
      </w:pPr>
    </w:lvl>
  </w:abstractNum>
  <w:abstractNum w:abstractNumId="9">
    <w:nsid w:val="30835D89"/>
    <w:multiLevelType w:val="hybridMultilevel"/>
    <w:tmpl w:val="3BCC636E"/>
    <w:lvl w:ilvl="0" w:tplc="CE201C6E">
      <w:start w:val="1"/>
      <w:numFmt w:val="decimal"/>
      <w:lvlText w:val="%1."/>
      <w:lvlJc w:val="left"/>
      <w:pPr>
        <w:ind w:left="1069" w:hanging="360"/>
      </w:pPr>
      <w:rPr>
        <w:rFonts w:hint="default"/>
        <w:color w:val="auto"/>
      </w:rPr>
    </w:lvl>
    <w:lvl w:ilvl="1" w:tplc="1D0248BE">
      <w:start w:val="1"/>
      <w:numFmt w:val="lowerLetter"/>
      <w:lvlText w:val="%2."/>
      <w:lvlJc w:val="left"/>
      <w:pPr>
        <w:ind w:left="1789" w:hanging="360"/>
      </w:pPr>
    </w:lvl>
    <w:lvl w:ilvl="2" w:tplc="FF424CE2">
      <w:start w:val="1"/>
      <w:numFmt w:val="lowerRoman"/>
      <w:lvlText w:val="%3."/>
      <w:lvlJc w:val="right"/>
      <w:pPr>
        <w:ind w:left="2509" w:hanging="180"/>
      </w:pPr>
    </w:lvl>
    <w:lvl w:ilvl="3" w:tplc="C85C0194">
      <w:start w:val="1"/>
      <w:numFmt w:val="decimal"/>
      <w:lvlText w:val="%4."/>
      <w:lvlJc w:val="left"/>
      <w:pPr>
        <w:ind w:left="3229" w:hanging="360"/>
      </w:pPr>
    </w:lvl>
    <w:lvl w:ilvl="4" w:tplc="FEF6BCA8">
      <w:start w:val="1"/>
      <w:numFmt w:val="lowerLetter"/>
      <w:lvlText w:val="%5."/>
      <w:lvlJc w:val="left"/>
      <w:pPr>
        <w:ind w:left="3949" w:hanging="360"/>
      </w:pPr>
    </w:lvl>
    <w:lvl w:ilvl="5" w:tplc="F5C4F2EE">
      <w:start w:val="1"/>
      <w:numFmt w:val="lowerRoman"/>
      <w:lvlText w:val="%6."/>
      <w:lvlJc w:val="right"/>
      <w:pPr>
        <w:ind w:left="4669" w:hanging="180"/>
      </w:pPr>
    </w:lvl>
    <w:lvl w:ilvl="6" w:tplc="1B8AC79E">
      <w:start w:val="1"/>
      <w:numFmt w:val="decimal"/>
      <w:lvlText w:val="%7."/>
      <w:lvlJc w:val="left"/>
      <w:pPr>
        <w:ind w:left="5389" w:hanging="360"/>
      </w:pPr>
    </w:lvl>
    <w:lvl w:ilvl="7" w:tplc="8B908E44">
      <w:start w:val="1"/>
      <w:numFmt w:val="lowerLetter"/>
      <w:lvlText w:val="%8."/>
      <w:lvlJc w:val="left"/>
      <w:pPr>
        <w:ind w:left="6109" w:hanging="360"/>
      </w:pPr>
    </w:lvl>
    <w:lvl w:ilvl="8" w:tplc="53B48D0E">
      <w:start w:val="1"/>
      <w:numFmt w:val="lowerRoman"/>
      <w:lvlText w:val="%9."/>
      <w:lvlJc w:val="right"/>
      <w:pPr>
        <w:ind w:left="6829" w:hanging="180"/>
      </w:pPr>
    </w:lvl>
  </w:abstractNum>
  <w:abstractNum w:abstractNumId="10">
    <w:nsid w:val="387D516E"/>
    <w:multiLevelType w:val="hybridMultilevel"/>
    <w:tmpl w:val="694E7044"/>
    <w:lvl w:ilvl="0" w:tplc="5A0040C2">
      <w:start w:val="1"/>
      <w:numFmt w:val="bullet"/>
      <w:lvlText w:val=""/>
      <w:lvlJc w:val="left"/>
      <w:pPr>
        <w:ind w:left="720" w:hanging="360"/>
      </w:pPr>
      <w:rPr>
        <w:rFonts w:ascii="Symbol" w:hAnsi="Symbol" w:hint="default"/>
      </w:rPr>
    </w:lvl>
    <w:lvl w:ilvl="1" w:tplc="BEDEE438">
      <w:start w:val="1"/>
      <w:numFmt w:val="bullet"/>
      <w:lvlText w:val="o"/>
      <w:lvlJc w:val="left"/>
      <w:pPr>
        <w:ind w:left="1440" w:hanging="360"/>
      </w:pPr>
      <w:rPr>
        <w:rFonts w:ascii="Courier New" w:hAnsi="Courier New" w:cs="Courier New" w:hint="default"/>
      </w:rPr>
    </w:lvl>
    <w:lvl w:ilvl="2" w:tplc="E604E7B0">
      <w:start w:val="1"/>
      <w:numFmt w:val="bullet"/>
      <w:lvlText w:val=""/>
      <w:lvlJc w:val="left"/>
      <w:pPr>
        <w:ind w:left="2160" w:hanging="360"/>
      </w:pPr>
      <w:rPr>
        <w:rFonts w:ascii="Wingdings" w:hAnsi="Wingdings" w:hint="default"/>
      </w:rPr>
    </w:lvl>
    <w:lvl w:ilvl="3" w:tplc="CF72F396">
      <w:start w:val="1"/>
      <w:numFmt w:val="bullet"/>
      <w:lvlText w:val=""/>
      <w:lvlJc w:val="left"/>
      <w:pPr>
        <w:ind w:left="2880" w:hanging="360"/>
      </w:pPr>
      <w:rPr>
        <w:rFonts w:ascii="Symbol" w:hAnsi="Symbol" w:hint="default"/>
      </w:rPr>
    </w:lvl>
    <w:lvl w:ilvl="4" w:tplc="62445AD2">
      <w:start w:val="1"/>
      <w:numFmt w:val="bullet"/>
      <w:lvlText w:val="o"/>
      <w:lvlJc w:val="left"/>
      <w:pPr>
        <w:ind w:left="3600" w:hanging="360"/>
      </w:pPr>
      <w:rPr>
        <w:rFonts w:ascii="Courier New" w:hAnsi="Courier New" w:cs="Courier New" w:hint="default"/>
      </w:rPr>
    </w:lvl>
    <w:lvl w:ilvl="5" w:tplc="84B48D32">
      <w:start w:val="1"/>
      <w:numFmt w:val="bullet"/>
      <w:lvlText w:val=""/>
      <w:lvlJc w:val="left"/>
      <w:pPr>
        <w:ind w:left="4320" w:hanging="360"/>
      </w:pPr>
      <w:rPr>
        <w:rFonts w:ascii="Wingdings" w:hAnsi="Wingdings" w:hint="default"/>
      </w:rPr>
    </w:lvl>
    <w:lvl w:ilvl="6" w:tplc="34E6BAAE">
      <w:start w:val="1"/>
      <w:numFmt w:val="bullet"/>
      <w:lvlText w:val=""/>
      <w:lvlJc w:val="left"/>
      <w:pPr>
        <w:ind w:left="5040" w:hanging="360"/>
      </w:pPr>
      <w:rPr>
        <w:rFonts w:ascii="Symbol" w:hAnsi="Symbol" w:hint="default"/>
      </w:rPr>
    </w:lvl>
    <w:lvl w:ilvl="7" w:tplc="216CA256">
      <w:start w:val="1"/>
      <w:numFmt w:val="bullet"/>
      <w:lvlText w:val="o"/>
      <w:lvlJc w:val="left"/>
      <w:pPr>
        <w:ind w:left="5760" w:hanging="360"/>
      </w:pPr>
      <w:rPr>
        <w:rFonts w:ascii="Courier New" w:hAnsi="Courier New" w:cs="Courier New" w:hint="default"/>
      </w:rPr>
    </w:lvl>
    <w:lvl w:ilvl="8" w:tplc="2A487D94">
      <w:start w:val="1"/>
      <w:numFmt w:val="bullet"/>
      <w:lvlText w:val=""/>
      <w:lvlJc w:val="left"/>
      <w:pPr>
        <w:ind w:left="6480" w:hanging="360"/>
      </w:pPr>
      <w:rPr>
        <w:rFonts w:ascii="Wingdings" w:hAnsi="Wingdings" w:hint="default"/>
      </w:rPr>
    </w:lvl>
  </w:abstractNum>
  <w:abstractNum w:abstractNumId="11">
    <w:nsid w:val="39A77695"/>
    <w:multiLevelType w:val="hybridMultilevel"/>
    <w:tmpl w:val="0298D030"/>
    <w:lvl w:ilvl="0" w:tplc="66BCAB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A1167016">
      <w:start w:val="1"/>
      <w:numFmt w:val="decimal"/>
      <w:lvlText w:val=""/>
      <w:lvlJc w:val="left"/>
    </w:lvl>
    <w:lvl w:ilvl="2" w:tplc="7746309C">
      <w:start w:val="1"/>
      <w:numFmt w:val="decimal"/>
      <w:lvlText w:val=""/>
      <w:lvlJc w:val="left"/>
    </w:lvl>
    <w:lvl w:ilvl="3" w:tplc="285CD54C">
      <w:start w:val="1"/>
      <w:numFmt w:val="decimal"/>
      <w:lvlText w:val=""/>
      <w:lvlJc w:val="left"/>
    </w:lvl>
    <w:lvl w:ilvl="4" w:tplc="7256D116">
      <w:start w:val="1"/>
      <w:numFmt w:val="decimal"/>
      <w:lvlText w:val=""/>
      <w:lvlJc w:val="left"/>
    </w:lvl>
    <w:lvl w:ilvl="5" w:tplc="B5F4C262">
      <w:start w:val="1"/>
      <w:numFmt w:val="decimal"/>
      <w:lvlText w:val=""/>
      <w:lvlJc w:val="left"/>
    </w:lvl>
    <w:lvl w:ilvl="6" w:tplc="9A7AB13A">
      <w:start w:val="1"/>
      <w:numFmt w:val="decimal"/>
      <w:lvlText w:val=""/>
      <w:lvlJc w:val="left"/>
    </w:lvl>
    <w:lvl w:ilvl="7" w:tplc="A6A48D2C">
      <w:start w:val="1"/>
      <w:numFmt w:val="decimal"/>
      <w:lvlText w:val=""/>
      <w:lvlJc w:val="left"/>
    </w:lvl>
    <w:lvl w:ilvl="8" w:tplc="7546959C">
      <w:start w:val="1"/>
      <w:numFmt w:val="decimal"/>
      <w:lvlText w:val=""/>
      <w:lvlJc w:val="left"/>
    </w:lvl>
  </w:abstractNum>
  <w:abstractNum w:abstractNumId="12">
    <w:nsid w:val="3F611B9A"/>
    <w:multiLevelType w:val="multilevel"/>
    <w:tmpl w:val="16EE27E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B0A7C87"/>
    <w:multiLevelType w:val="multilevel"/>
    <w:tmpl w:val="3AE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D7041"/>
    <w:multiLevelType w:val="multilevel"/>
    <w:tmpl w:val="9CA0517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53732C66"/>
    <w:multiLevelType w:val="hybridMultilevel"/>
    <w:tmpl w:val="045E0E00"/>
    <w:lvl w:ilvl="0" w:tplc="580A0CC6">
      <w:start w:val="1"/>
      <w:numFmt w:val="decimal"/>
      <w:lvlText w:val="%1."/>
      <w:lvlJc w:val="left"/>
      <w:pPr>
        <w:ind w:left="720" w:hanging="360"/>
      </w:pPr>
      <w:rPr>
        <w:rFonts w:hint="default"/>
      </w:rPr>
    </w:lvl>
    <w:lvl w:ilvl="1" w:tplc="80AE346A">
      <w:start w:val="1"/>
      <w:numFmt w:val="lowerLetter"/>
      <w:lvlText w:val="%2."/>
      <w:lvlJc w:val="left"/>
      <w:pPr>
        <w:ind w:left="1440" w:hanging="360"/>
      </w:pPr>
    </w:lvl>
    <w:lvl w:ilvl="2" w:tplc="56BE4B56">
      <w:start w:val="1"/>
      <w:numFmt w:val="lowerRoman"/>
      <w:lvlText w:val="%3."/>
      <w:lvlJc w:val="right"/>
      <w:pPr>
        <w:ind w:left="2160" w:hanging="180"/>
      </w:pPr>
    </w:lvl>
    <w:lvl w:ilvl="3" w:tplc="9686FD72">
      <w:start w:val="1"/>
      <w:numFmt w:val="decimal"/>
      <w:lvlText w:val="%4."/>
      <w:lvlJc w:val="left"/>
      <w:pPr>
        <w:ind w:left="2880" w:hanging="360"/>
      </w:pPr>
    </w:lvl>
    <w:lvl w:ilvl="4" w:tplc="8964326E">
      <w:start w:val="1"/>
      <w:numFmt w:val="lowerLetter"/>
      <w:lvlText w:val="%5."/>
      <w:lvlJc w:val="left"/>
      <w:pPr>
        <w:ind w:left="3600" w:hanging="360"/>
      </w:pPr>
    </w:lvl>
    <w:lvl w:ilvl="5" w:tplc="119E1F30">
      <w:start w:val="1"/>
      <w:numFmt w:val="lowerRoman"/>
      <w:lvlText w:val="%6."/>
      <w:lvlJc w:val="right"/>
      <w:pPr>
        <w:ind w:left="4320" w:hanging="180"/>
      </w:pPr>
    </w:lvl>
    <w:lvl w:ilvl="6" w:tplc="E0F6FB0C">
      <w:start w:val="1"/>
      <w:numFmt w:val="decimal"/>
      <w:lvlText w:val="%7."/>
      <w:lvlJc w:val="left"/>
      <w:pPr>
        <w:ind w:left="5040" w:hanging="360"/>
      </w:pPr>
    </w:lvl>
    <w:lvl w:ilvl="7" w:tplc="8A08C08C">
      <w:start w:val="1"/>
      <w:numFmt w:val="lowerLetter"/>
      <w:lvlText w:val="%8."/>
      <w:lvlJc w:val="left"/>
      <w:pPr>
        <w:ind w:left="5760" w:hanging="360"/>
      </w:pPr>
    </w:lvl>
    <w:lvl w:ilvl="8" w:tplc="54ACD6CC">
      <w:start w:val="1"/>
      <w:numFmt w:val="lowerRoman"/>
      <w:lvlText w:val="%9."/>
      <w:lvlJc w:val="right"/>
      <w:pPr>
        <w:ind w:left="6480" w:hanging="180"/>
      </w:pPr>
    </w:lvl>
  </w:abstractNum>
  <w:abstractNum w:abstractNumId="16">
    <w:nsid w:val="55EF7730"/>
    <w:multiLevelType w:val="hybridMultilevel"/>
    <w:tmpl w:val="78665B0C"/>
    <w:lvl w:ilvl="0" w:tplc="71BEF94E">
      <w:start w:val="1"/>
      <w:numFmt w:val="bullet"/>
      <w:lvlText w:val=""/>
      <w:lvlJc w:val="left"/>
      <w:pPr>
        <w:ind w:left="1498" w:hanging="360"/>
      </w:pPr>
      <w:rPr>
        <w:rFonts w:ascii="Symbol" w:hAnsi="Symbol" w:hint="default"/>
      </w:rPr>
    </w:lvl>
    <w:lvl w:ilvl="1" w:tplc="F0AA2B8C">
      <w:start w:val="1"/>
      <w:numFmt w:val="bullet"/>
      <w:lvlText w:val="o"/>
      <w:lvlJc w:val="left"/>
      <w:pPr>
        <w:ind w:left="2218" w:hanging="360"/>
      </w:pPr>
      <w:rPr>
        <w:rFonts w:ascii="Courier New" w:hAnsi="Courier New" w:cs="Courier New" w:hint="default"/>
      </w:rPr>
    </w:lvl>
    <w:lvl w:ilvl="2" w:tplc="E6EA2DA6">
      <w:start w:val="1"/>
      <w:numFmt w:val="bullet"/>
      <w:lvlText w:val=""/>
      <w:lvlJc w:val="left"/>
      <w:pPr>
        <w:ind w:left="2938" w:hanging="360"/>
      </w:pPr>
      <w:rPr>
        <w:rFonts w:ascii="Wingdings" w:hAnsi="Wingdings" w:hint="default"/>
      </w:rPr>
    </w:lvl>
    <w:lvl w:ilvl="3" w:tplc="A1060602">
      <w:start w:val="1"/>
      <w:numFmt w:val="bullet"/>
      <w:lvlText w:val=""/>
      <w:lvlJc w:val="left"/>
      <w:pPr>
        <w:ind w:left="3658" w:hanging="360"/>
      </w:pPr>
      <w:rPr>
        <w:rFonts w:ascii="Symbol" w:hAnsi="Symbol" w:hint="default"/>
      </w:rPr>
    </w:lvl>
    <w:lvl w:ilvl="4" w:tplc="F39EA210">
      <w:start w:val="1"/>
      <w:numFmt w:val="bullet"/>
      <w:lvlText w:val="o"/>
      <w:lvlJc w:val="left"/>
      <w:pPr>
        <w:ind w:left="4378" w:hanging="360"/>
      </w:pPr>
      <w:rPr>
        <w:rFonts w:ascii="Courier New" w:hAnsi="Courier New" w:cs="Courier New" w:hint="default"/>
      </w:rPr>
    </w:lvl>
    <w:lvl w:ilvl="5" w:tplc="A6F45560">
      <w:start w:val="1"/>
      <w:numFmt w:val="bullet"/>
      <w:lvlText w:val=""/>
      <w:lvlJc w:val="left"/>
      <w:pPr>
        <w:ind w:left="5098" w:hanging="360"/>
      </w:pPr>
      <w:rPr>
        <w:rFonts w:ascii="Wingdings" w:hAnsi="Wingdings" w:hint="default"/>
      </w:rPr>
    </w:lvl>
    <w:lvl w:ilvl="6" w:tplc="A6F2403A">
      <w:start w:val="1"/>
      <w:numFmt w:val="bullet"/>
      <w:lvlText w:val=""/>
      <w:lvlJc w:val="left"/>
      <w:pPr>
        <w:ind w:left="5818" w:hanging="360"/>
      </w:pPr>
      <w:rPr>
        <w:rFonts w:ascii="Symbol" w:hAnsi="Symbol" w:hint="default"/>
      </w:rPr>
    </w:lvl>
    <w:lvl w:ilvl="7" w:tplc="40742732">
      <w:start w:val="1"/>
      <w:numFmt w:val="bullet"/>
      <w:lvlText w:val="o"/>
      <w:lvlJc w:val="left"/>
      <w:pPr>
        <w:ind w:left="6538" w:hanging="360"/>
      </w:pPr>
      <w:rPr>
        <w:rFonts w:ascii="Courier New" w:hAnsi="Courier New" w:cs="Courier New" w:hint="default"/>
      </w:rPr>
    </w:lvl>
    <w:lvl w:ilvl="8" w:tplc="06D8E43A">
      <w:start w:val="1"/>
      <w:numFmt w:val="bullet"/>
      <w:lvlText w:val=""/>
      <w:lvlJc w:val="left"/>
      <w:pPr>
        <w:ind w:left="7258" w:hanging="360"/>
      </w:pPr>
      <w:rPr>
        <w:rFonts w:ascii="Wingdings" w:hAnsi="Wingdings" w:hint="default"/>
      </w:rPr>
    </w:lvl>
  </w:abstractNum>
  <w:abstractNum w:abstractNumId="17">
    <w:nsid w:val="58D371CC"/>
    <w:multiLevelType w:val="hybridMultilevel"/>
    <w:tmpl w:val="D2B4C4F0"/>
    <w:lvl w:ilvl="0" w:tplc="A7980F76">
      <w:start w:val="1"/>
      <w:numFmt w:val="bullet"/>
      <w:lvlText w:val=""/>
      <w:lvlJc w:val="left"/>
      <w:pPr>
        <w:tabs>
          <w:tab w:val="num" w:pos="2136"/>
        </w:tabs>
        <w:ind w:left="2136" w:hanging="360"/>
      </w:pPr>
      <w:rPr>
        <w:rFonts w:ascii="Symbol" w:hAnsi="Symbol" w:hint="default"/>
      </w:rPr>
    </w:lvl>
    <w:lvl w:ilvl="1" w:tplc="9FC02ADC">
      <w:start w:val="1"/>
      <w:numFmt w:val="bullet"/>
      <w:lvlText w:val="o"/>
      <w:lvlJc w:val="left"/>
      <w:pPr>
        <w:tabs>
          <w:tab w:val="num" w:pos="2136"/>
        </w:tabs>
        <w:ind w:left="2136" w:hanging="360"/>
      </w:pPr>
      <w:rPr>
        <w:rFonts w:ascii="Courier New" w:hAnsi="Courier New" w:hint="default"/>
      </w:rPr>
    </w:lvl>
    <w:lvl w:ilvl="2" w:tplc="8BE2D478">
      <w:start w:val="1"/>
      <w:numFmt w:val="bullet"/>
      <w:lvlText w:val=""/>
      <w:lvlJc w:val="left"/>
      <w:pPr>
        <w:tabs>
          <w:tab w:val="num" w:pos="2856"/>
        </w:tabs>
        <w:ind w:left="2856" w:hanging="360"/>
      </w:pPr>
      <w:rPr>
        <w:rFonts w:ascii="Wingdings" w:hAnsi="Wingdings" w:hint="default"/>
      </w:rPr>
    </w:lvl>
    <w:lvl w:ilvl="3" w:tplc="B1FEFB12">
      <w:start w:val="1"/>
      <w:numFmt w:val="bullet"/>
      <w:lvlText w:val=""/>
      <w:lvlJc w:val="left"/>
      <w:pPr>
        <w:tabs>
          <w:tab w:val="num" w:pos="3576"/>
        </w:tabs>
        <w:ind w:left="3576" w:hanging="360"/>
      </w:pPr>
      <w:rPr>
        <w:rFonts w:ascii="Symbol" w:hAnsi="Symbol" w:hint="default"/>
      </w:rPr>
    </w:lvl>
    <w:lvl w:ilvl="4" w:tplc="A33A97E8">
      <w:start w:val="1"/>
      <w:numFmt w:val="bullet"/>
      <w:lvlText w:val="o"/>
      <w:lvlJc w:val="left"/>
      <w:pPr>
        <w:tabs>
          <w:tab w:val="num" w:pos="4296"/>
        </w:tabs>
        <w:ind w:left="4296" w:hanging="360"/>
      </w:pPr>
      <w:rPr>
        <w:rFonts w:ascii="Courier New" w:hAnsi="Courier New" w:hint="default"/>
      </w:rPr>
    </w:lvl>
    <w:lvl w:ilvl="5" w:tplc="4018489C">
      <w:start w:val="1"/>
      <w:numFmt w:val="bullet"/>
      <w:lvlText w:val=""/>
      <w:lvlJc w:val="left"/>
      <w:pPr>
        <w:tabs>
          <w:tab w:val="num" w:pos="5016"/>
        </w:tabs>
        <w:ind w:left="5016" w:hanging="360"/>
      </w:pPr>
      <w:rPr>
        <w:rFonts w:ascii="Wingdings" w:hAnsi="Wingdings" w:hint="default"/>
      </w:rPr>
    </w:lvl>
    <w:lvl w:ilvl="6" w:tplc="EA542A58">
      <w:start w:val="1"/>
      <w:numFmt w:val="bullet"/>
      <w:lvlText w:val=""/>
      <w:lvlJc w:val="left"/>
      <w:pPr>
        <w:tabs>
          <w:tab w:val="num" w:pos="5736"/>
        </w:tabs>
        <w:ind w:left="5736" w:hanging="360"/>
      </w:pPr>
      <w:rPr>
        <w:rFonts w:ascii="Symbol" w:hAnsi="Symbol" w:hint="default"/>
      </w:rPr>
    </w:lvl>
    <w:lvl w:ilvl="7" w:tplc="CE7621A6">
      <w:start w:val="1"/>
      <w:numFmt w:val="bullet"/>
      <w:lvlText w:val="o"/>
      <w:lvlJc w:val="left"/>
      <w:pPr>
        <w:tabs>
          <w:tab w:val="num" w:pos="6456"/>
        </w:tabs>
        <w:ind w:left="6456" w:hanging="360"/>
      </w:pPr>
      <w:rPr>
        <w:rFonts w:ascii="Courier New" w:hAnsi="Courier New" w:hint="default"/>
      </w:rPr>
    </w:lvl>
    <w:lvl w:ilvl="8" w:tplc="4DDC8080">
      <w:start w:val="1"/>
      <w:numFmt w:val="bullet"/>
      <w:lvlText w:val=""/>
      <w:lvlJc w:val="left"/>
      <w:pPr>
        <w:tabs>
          <w:tab w:val="num" w:pos="7176"/>
        </w:tabs>
        <w:ind w:left="7176" w:hanging="360"/>
      </w:pPr>
      <w:rPr>
        <w:rFonts w:ascii="Wingdings" w:hAnsi="Wingdings" w:hint="default"/>
      </w:rPr>
    </w:lvl>
  </w:abstractNum>
  <w:abstractNum w:abstractNumId="18">
    <w:nsid w:val="5BE367E7"/>
    <w:multiLevelType w:val="hybridMultilevel"/>
    <w:tmpl w:val="C9DCB6D0"/>
    <w:lvl w:ilvl="0" w:tplc="D3BEB86E">
      <w:start w:val="1"/>
      <w:numFmt w:val="decimal"/>
      <w:lvlText w:val="%1."/>
      <w:lvlJc w:val="left"/>
      <w:pPr>
        <w:ind w:left="1068" w:hanging="360"/>
      </w:pPr>
      <w:rPr>
        <w:rFonts w:hint="default"/>
      </w:rPr>
    </w:lvl>
    <w:lvl w:ilvl="1" w:tplc="C2D03C7C">
      <w:start w:val="1"/>
      <w:numFmt w:val="lowerLetter"/>
      <w:lvlText w:val="%2."/>
      <w:lvlJc w:val="left"/>
      <w:pPr>
        <w:ind w:left="1788" w:hanging="360"/>
      </w:pPr>
    </w:lvl>
    <w:lvl w:ilvl="2" w:tplc="E8104FE6">
      <w:start w:val="1"/>
      <w:numFmt w:val="lowerRoman"/>
      <w:lvlText w:val="%3."/>
      <w:lvlJc w:val="right"/>
      <w:pPr>
        <w:ind w:left="2508" w:hanging="180"/>
      </w:pPr>
    </w:lvl>
    <w:lvl w:ilvl="3" w:tplc="B1381E98">
      <w:start w:val="1"/>
      <w:numFmt w:val="decimal"/>
      <w:lvlText w:val="%4."/>
      <w:lvlJc w:val="left"/>
      <w:pPr>
        <w:ind w:left="3228" w:hanging="360"/>
      </w:pPr>
    </w:lvl>
    <w:lvl w:ilvl="4" w:tplc="02AA7BA4">
      <w:start w:val="1"/>
      <w:numFmt w:val="lowerLetter"/>
      <w:lvlText w:val="%5."/>
      <w:lvlJc w:val="left"/>
      <w:pPr>
        <w:ind w:left="3948" w:hanging="360"/>
      </w:pPr>
    </w:lvl>
    <w:lvl w:ilvl="5" w:tplc="B3B80CE2">
      <w:start w:val="1"/>
      <w:numFmt w:val="lowerRoman"/>
      <w:lvlText w:val="%6."/>
      <w:lvlJc w:val="right"/>
      <w:pPr>
        <w:ind w:left="4668" w:hanging="180"/>
      </w:pPr>
    </w:lvl>
    <w:lvl w:ilvl="6" w:tplc="B854DC60">
      <w:start w:val="1"/>
      <w:numFmt w:val="decimal"/>
      <w:lvlText w:val="%7."/>
      <w:lvlJc w:val="left"/>
      <w:pPr>
        <w:ind w:left="5388" w:hanging="360"/>
      </w:pPr>
    </w:lvl>
    <w:lvl w:ilvl="7" w:tplc="D8F4B546">
      <w:start w:val="1"/>
      <w:numFmt w:val="lowerLetter"/>
      <w:lvlText w:val="%8."/>
      <w:lvlJc w:val="left"/>
      <w:pPr>
        <w:ind w:left="6108" w:hanging="360"/>
      </w:pPr>
    </w:lvl>
    <w:lvl w:ilvl="8" w:tplc="C8BE9D88">
      <w:start w:val="1"/>
      <w:numFmt w:val="lowerRoman"/>
      <w:lvlText w:val="%9."/>
      <w:lvlJc w:val="right"/>
      <w:pPr>
        <w:ind w:left="6828" w:hanging="180"/>
      </w:pPr>
    </w:lvl>
  </w:abstractNum>
  <w:abstractNum w:abstractNumId="19">
    <w:nsid w:val="5EAD6490"/>
    <w:multiLevelType w:val="multilevel"/>
    <w:tmpl w:val="5A8AD1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5FF45648"/>
    <w:multiLevelType w:val="hybridMultilevel"/>
    <w:tmpl w:val="BE88E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891746"/>
    <w:multiLevelType w:val="hybridMultilevel"/>
    <w:tmpl w:val="3DAEB944"/>
    <w:lvl w:ilvl="0" w:tplc="DC869058">
      <w:start w:val="1"/>
      <w:numFmt w:val="bullet"/>
      <w:lvlText w:val=""/>
      <w:lvlJc w:val="left"/>
      <w:pPr>
        <w:ind w:left="1429" w:hanging="360"/>
      </w:pPr>
      <w:rPr>
        <w:rFonts w:ascii="Symbol" w:hAnsi="Symbol" w:hint="default"/>
      </w:rPr>
    </w:lvl>
    <w:lvl w:ilvl="1" w:tplc="E266EA22">
      <w:start w:val="1"/>
      <w:numFmt w:val="bullet"/>
      <w:lvlText w:val="o"/>
      <w:lvlJc w:val="left"/>
      <w:pPr>
        <w:ind w:left="2149" w:hanging="360"/>
      </w:pPr>
      <w:rPr>
        <w:rFonts w:ascii="Courier New" w:hAnsi="Courier New" w:cs="Courier New" w:hint="default"/>
      </w:rPr>
    </w:lvl>
    <w:lvl w:ilvl="2" w:tplc="AFDE52CA">
      <w:start w:val="1"/>
      <w:numFmt w:val="bullet"/>
      <w:lvlText w:val=""/>
      <w:lvlJc w:val="left"/>
      <w:pPr>
        <w:ind w:left="2869" w:hanging="360"/>
      </w:pPr>
      <w:rPr>
        <w:rFonts w:ascii="Wingdings" w:hAnsi="Wingdings" w:hint="default"/>
      </w:rPr>
    </w:lvl>
    <w:lvl w:ilvl="3" w:tplc="909AFDF4">
      <w:start w:val="1"/>
      <w:numFmt w:val="bullet"/>
      <w:lvlText w:val=""/>
      <w:lvlJc w:val="left"/>
      <w:pPr>
        <w:ind w:left="3589" w:hanging="360"/>
      </w:pPr>
      <w:rPr>
        <w:rFonts w:ascii="Symbol" w:hAnsi="Symbol" w:hint="default"/>
      </w:rPr>
    </w:lvl>
    <w:lvl w:ilvl="4" w:tplc="264C9AF0">
      <w:start w:val="1"/>
      <w:numFmt w:val="bullet"/>
      <w:lvlText w:val="o"/>
      <w:lvlJc w:val="left"/>
      <w:pPr>
        <w:ind w:left="4309" w:hanging="360"/>
      </w:pPr>
      <w:rPr>
        <w:rFonts w:ascii="Courier New" w:hAnsi="Courier New" w:cs="Courier New" w:hint="default"/>
      </w:rPr>
    </w:lvl>
    <w:lvl w:ilvl="5" w:tplc="60FE88D6">
      <w:start w:val="1"/>
      <w:numFmt w:val="bullet"/>
      <w:lvlText w:val=""/>
      <w:lvlJc w:val="left"/>
      <w:pPr>
        <w:ind w:left="5029" w:hanging="360"/>
      </w:pPr>
      <w:rPr>
        <w:rFonts w:ascii="Wingdings" w:hAnsi="Wingdings" w:hint="default"/>
      </w:rPr>
    </w:lvl>
    <w:lvl w:ilvl="6" w:tplc="F50EC9EC">
      <w:start w:val="1"/>
      <w:numFmt w:val="bullet"/>
      <w:lvlText w:val=""/>
      <w:lvlJc w:val="left"/>
      <w:pPr>
        <w:ind w:left="5749" w:hanging="360"/>
      </w:pPr>
      <w:rPr>
        <w:rFonts w:ascii="Symbol" w:hAnsi="Symbol" w:hint="default"/>
      </w:rPr>
    </w:lvl>
    <w:lvl w:ilvl="7" w:tplc="F19449B0">
      <w:start w:val="1"/>
      <w:numFmt w:val="bullet"/>
      <w:lvlText w:val="o"/>
      <w:lvlJc w:val="left"/>
      <w:pPr>
        <w:ind w:left="6469" w:hanging="360"/>
      </w:pPr>
      <w:rPr>
        <w:rFonts w:ascii="Courier New" w:hAnsi="Courier New" w:cs="Courier New" w:hint="default"/>
      </w:rPr>
    </w:lvl>
    <w:lvl w:ilvl="8" w:tplc="440034FE">
      <w:start w:val="1"/>
      <w:numFmt w:val="bullet"/>
      <w:lvlText w:val=""/>
      <w:lvlJc w:val="left"/>
      <w:pPr>
        <w:ind w:left="7189" w:hanging="360"/>
      </w:pPr>
      <w:rPr>
        <w:rFonts w:ascii="Wingdings" w:hAnsi="Wingdings" w:hint="default"/>
      </w:rPr>
    </w:lvl>
  </w:abstractNum>
  <w:abstractNum w:abstractNumId="22">
    <w:nsid w:val="67894331"/>
    <w:multiLevelType w:val="hybridMultilevel"/>
    <w:tmpl w:val="44A27D3C"/>
    <w:lvl w:ilvl="0" w:tplc="27509158">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15A5E"/>
    <w:multiLevelType w:val="hybridMultilevel"/>
    <w:tmpl w:val="126E7860"/>
    <w:lvl w:ilvl="0" w:tplc="86DE6BA2">
      <w:start w:val="1"/>
      <w:numFmt w:val="bullet"/>
      <w:lvlText w:val=""/>
      <w:lvlJc w:val="left"/>
      <w:pPr>
        <w:ind w:left="1287" w:hanging="360"/>
      </w:pPr>
      <w:rPr>
        <w:rFonts w:ascii="Symbol" w:hAnsi="Symbol" w:hint="default"/>
      </w:rPr>
    </w:lvl>
    <w:lvl w:ilvl="1" w:tplc="8384E996">
      <w:start w:val="1"/>
      <w:numFmt w:val="bullet"/>
      <w:lvlText w:val="o"/>
      <w:lvlJc w:val="left"/>
      <w:pPr>
        <w:ind w:left="2007" w:hanging="360"/>
      </w:pPr>
      <w:rPr>
        <w:rFonts w:ascii="Courier New" w:hAnsi="Courier New" w:cs="Courier New" w:hint="default"/>
      </w:rPr>
    </w:lvl>
    <w:lvl w:ilvl="2" w:tplc="A3EAC77E">
      <w:start w:val="1"/>
      <w:numFmt w:val="bullet"/>
      <w:lvlText w:val=""/>
      <w:lvlJc w:val="left"/>
      <w:pPr>
        <w:ind w:left="2727" w:hanging="360"/>
      </w:pPr>
      <w:rPr>
        <w:rFonts w:ascii="Wingdings" w:hAnsi="Wingdings" w:hint="default"/>
      </w:rPr>
    </w:lvl>
    <w:lvl w:ilvl="3" w:tplc="CB26F316">
      <w:start w:val="1"/>
      <w:numFmt w:val="bullet"/>
      <w:lvlText w:val=""/>
      <w:lvlJc w:val="left"/>
      <w:pPr>
        <w:ind w:left="3447" w:hanging="360"/>
      </w:pPr>
      <w:rPr>
        <w:rFonts w:ascii="Symbol" w:hAnsi="Symbol" w:hint="default"/>
      </w:rPr>
    </w:lvl>
    <w:lvl w:ilvl="4" w:tplc="48CC07FA">
      <w:start w:val="1"/>
      <w:numFmt w:val="bullet"/>
      <w:lvlText w:val="o"/>
      <w:lvlJc w:val="left"/>
      <w:pPr>
        <w:ind w:left="4167" w:hanging="360"/>
      </w:pPr>
      <w:rPr>
        <w:rFonts w:ascii="Courier New" w:hAnsi="Courier New" w:cs="Courier New" w:hint="default"/>
      </w:rPr>
    </w:lvl>
    <w:lvl w:ilvl="5" w:tplc="51860908">
      <w:start w:val="1"/>
      <w:numFmt w:val="bullet"/>
      <w:lvlText w:val=""/>
      <w:lvlJc w:val="left"/>
      <w:pPr>
        <w:ind w:left="4887" w:hanging="360"/>
      </w:pPr>
      <w:rPr>
        <w:rFonts w:ascii="Wingdings" w:hAnsi="Wingdings" w:hint="default"/>
      </w:rPr>
    </w:lvl>
    <w:lvl w:ilvl="6" w:tplc="ED2C3AC0">
      <w:start w:val="1"/>
      <w:numFmt w:val="bullet"/>
      <w:lvlText w:val=""/>
      <w:lvlJc w:val="left"/>
      <w:pPr>
        <w:ind w:left="5607" w:hanging="360"/>
      </w:pPr>
      <w:rPr>
        <w:rFonts w:ascii="Symbol" w:hAnsi="Symbol" w:hint="default"/>
      </w:rPr>
    </w:lvl>
    <w:lvl w:ilvl="7" w:tplc="557877D2">
      <w:start w:val="1"/>
      <w:numFmt w:val="bullet"/>
      <w:lvlText w:val="o"/>
      <w:lvlJc w:val="left"/>
      <w:pPr>
        <w:ind w:left="6327" w:hanging="360"/>
      </w:pPr>
      <w:rPr>
        <w:rFonts w:ascii="Courier New" w:hAnsi="Courier New" w:cs="Courier New" w:hint="default"/>
      </w:rPr>
    </w:lvl>
    <w:lvl w:ilvl="8" w:tplc="1A6858E0">
      <w:start w:val="1"/>
      <w:numFmt w:val="bullet"/>
      <w:lvlText w:val=""/>
      <w:lvlJc w:val="left"/>
      <w:pPr>
        <w:ind w:left="7047" w:hanging="360"/>
      </w:pPr>
      <w:rPr>
        <w:rFonts w:ascii="Wingdings" w:hAnsi="Wingdings" w:hint="default"/>
      </w:rPr>
    </w:lvl>
  </w:abstractNum>
  <w:abstractNum w:abstractNumId="24">
    <w:nsid w:val="6D9543AD"/>
    <w:multiLevelType w:val="hybridMultilevel"/>
    <w:tmpl w:val="0B2C0F4E"/>
    <w:lvl w:ilvl="0" w:tplc="757C77EC">
      <w:start w:val="1"/>
      <w:numFmt w:val="decimal"/>
      <w:lvlText w:val="%1."/>
      <w:lvlJc w:val="left"/>
      <w:pPr>
        <w:ind w:left="720" w:hanging="360"/>
      </w:pPr>
      <w:rPr>
        <w:rFonts w:hint="default"/>
      </w:rPr>
    </w:lvl>
    <w:lvl w:ilvl="1" w:tplc="F9667C98">
      <w:start w:val="1"/>
      <w:numFmt w:val="lowerLetter"/>
      <w:lvlText w:val="%2."/>
      <w:lvlJc w:val="left"/>
      <w:pPr>
        <w:ind w:left="1440" w:hanging="360"/>
      </w:pPr>
    </w:lvl>
    <w:lvl w:ilvl="2" w:tplc="6EAA001C">
      <w:start w:val="1"/>
      <w:numFmt w:val="lowerRoman"/>
      <w:lvlText w:val="%3."/>
      <w:lvlJc w:val="right"/>
      <w:pPr>
        <w:ind w:left="2160" w:hanging="180"/>
      </w:pPr>
    </w:lvl>
    <w:lvl w:ilvl="3" w:tplc="8C6EEC26">
      <w:start w:val="1"/>
      <w:numFmt w:val="decimal"/>
      <w:lvlText w:val="%4."/>
      <w:lvlJc w:val="left"/>
      <w:pPr>
        <w:ind w:left="2880" w:hanging="360"/>
      </w:pPr>
    </w:lvl>
    <w:lvl w:ilvl="4" w:tplc="31107892">
      <w:start w:val="1"/>
      <w:numFmt w:val="lowerLetter"/>
      <w:lvlText w:val="%5."/>
      <w:lvlJc w:val="left"/>
      <w:pPr>
        <w:ind w:left="3600" w:hanging="360"/>
      </w:pPr>
    </w:lvl>
    <w:lvl w:ilvl="5" w:tplc="0D500700">
      <w:start w:val="1"/>
      <w:numFmt w:val="lowerRoman"/>
      <w:lvlText w:val="%6."/>
      <w:lvlJc w:val="right"/>
      <w:pPr>
        <w:ind w:left="4320" w:hanging="180"/>
      </w:pPr>
    </w:lvl>
    <w:lvl w:ilvl="6" w:tplc="D340BA34">
      <w:start w:val="1"/>
      <w:numFmt w:val="decimal"/>
      <w:lvlText w:val="%7."/>
      <w:lvlJc w:val="left"/>
      <w:pPr>
        <w:ind w:left="5040" w:hanging="360"/>
      </w:pPr>
    </w:lvl>
    <w:lvl w:ilvl="7" w:tplc="13D2D5E0">
      <w:start w:val="1"/>
      <w:numFmt w:val="lowerLetter"/>
      <w:lvlText w:val="%8."/>
      <w:lvlJc w:val="left"/>
      <w:pPr>
        <w:ind w:left="5760" w:hanging="360"/>
      </w:pPr>
    </w:lvl>
    <w:lvl w:ilvl="8" w:tplc="91EA3748">
      <w:start w:val="1"/>
      <w:numFmt w:val="lowerRoman"/>
      <w:lvlText w:val="%9."/>
      <w:lvlJc w:val="right"/>
      <w:pPr>
        <w:ind w:left="6480" w:hanging="180"/>
      </w:pPr>
    </w:lvl>
  </w:abstractNum>
  <w:abstractNum w:abstractNumId="25">
    <w:nsid w:val="718E2272"/>
    <w:multiLevelType w:val="hybridMultilevel"/>
    <w:tmpl w:val="5E28865C"/>
    <w:lvl w:ilvl="0" w:tplc="1702282C">
      <w:start w:val="992"/>
      <w:numFmt w:val="bullet"/>
      <w:lvlText w:val=""/>
      <w:lvlJc w:val="left"/>
      <w:pPr>
        <w:ind w:left="1080" w:hanging="360"/>
      </w:pPr>
      <w:rPr>
        <w:rFonts w:ascii="Wingdings 2" w:hAnsi="Wingdings 2" w:hint="default"/>
      </w:rPr>
    </w:lvl>
    <w:lvl w:ilvl="1" w:tplc="9394407A">
      <w:start w:val="1"/>
      <w:numFmt w:val="bullet"/>
      <w:lvlText w:val="o"/>
      <w:lvlJc w:val="left"/>
      <w:pPr>
        <w:ind w:left="1800" w:hanging="360"/>
      </w:pPr>
      <w:rPr>
        <w:rFonts w:ascii="Courier New" w:hAnsi="Courier New" w:cs="Courier New" w:hint="default"/>
      </w:rPr>
    </w:lvl>
    <w:lvl w:ilvl="2" w:tplc="F0E627FA">
      <w:start w:val="1"/>
      <w:numFmt w:val="bullet"/>
      <w:lvlText w:val=""/>
      <w:lvlJc w:val="left"/>
      <w:pPr>
        <w:ind w:left="2520" w:hanging="360"/>
      </w:pPr>
      <w:rPr>
        <w:rFonts w:ascii="Wingdings" w:hAnsi="Wingdings" w:hint="default"/>
      </w:rPr>
    </w:lvl>
    <w:lvl w:ilvl="3" w:tplc="27568252">
      <w:start w:val="1"/>
      <w:numFmt w:val="bullet"/>
      <w:lvlText w:val=""/>
      <w:lvlJc w:val="left"/>
      <w:pPr>
        <w:ind w:left="3240" w:hanging="360"/>
      </w:pPr>
      <w:rPr>
        <w:rFonts w:ascii="Symbol" w:hAnsi="Symbol" w:hint="default"/>
      </w:rPr>
    </w:lvl>
    <w:lvl w:ilvl="4" w:tplc="04C8DAEE">
      <w:start w:val="1"/>
      <w:numFmt w:val="bullet"/>
      <w:lvlText w:val="o"/>
      <w:lvlJc w:val="left"/>
      <w:pPr>
        <w:ind w:left="3960" w:hanging="360"/>
      </w:pPr>
      <w:rPr>
        <w:rFonts w:ascii="Courier New" w:hAnsi="Courier New" w:cs="Courier New" w:hint="default"/>
      </w:rPr>
    </w:lvl>
    <w:lvl w:ilvl="5" w:tplc="6F3EF9B8">
      <w:start w:val="1"/>
      <w:numFmt w:val="bullet"/>
      <w:lvlText w:val=""/>
      <w:lvlJc w:val="left"/>
      <w:pPr>
        <w:ind w:left="4680" w:hanging="360"/>
      </w:pPr>
      <w:rPr>
        <w:rFonts w:ascii="Wingdings" w:hAnsi="Wingdings" w:hint="default"/>
      </w:rPr>
    </w:lvl>
    <w:lvl w:ilvl="6" w:tplc="A686103C">
      <w:start w:val="1"/>
      <w:numFmt w:val="bullet"/>
      <w:lvlText w:val=""/>
      <w:lvlJc w:val="left"/>
      <w:pPr>
        <w:ind w:left="5400" w:hanging="360"/>
      </w:pPr>
      <w:rPr>
        <w:rFonts w:ascii="Symbol" w:hAnsi="Symbol" w:hint="default"/>
      </w:rPr>
    </w:lvl>
    <w:lvl w:ilvl="7" w:tplc="340651BC">
      <w:start w:val="1"/>
      <w:numFmt w:val="bullet"/>
      <w:lvlText w:val="o"/>
      <w:lvlJc w:val="left"/>
      <w:pPr>
        <w:ind w:left="6120" w:hanging="360"/>
      </w:pPr>
      <w:rPr>
        <w:rFonts w:ascii="Courier New" w:hAnsi="Courier New" w:cs="Courier New" w:hint="default"/>
      </w:rPr>
    </w:lvl>
    <w:lvl w:ilvl="8" w:tplc="3128497A">
      <w:start w:val="1"/>
      <w:numFmt w:val="bullet"/>
      <w:lvlText w:val=""/>
      <w:lvlJc w:val="left"/>
      <w:pPr>
        <w:ind w:left="6840" w:hanging="360"/>
      </w:pPr>
      <w:rPr>
        <w:rFonts w:ascii="Wingdings" w:hAnsi="Wingdings" w:hint="default"/>
      </w:rPr>
    </w:lvl>
  </w:abstractNum>
  <w:abstractNum w:abstractNumId="26">
    <w:nsid w:val="736944AB"/>
    <w:multiLevelType w:val="hybridMultilevel"/>
    <w:tmpl w:val="0DA82378"/>
    <w:lvl w:ilvl="0" w:tplc="279C1726">
      <w:start w:val="1"/>
      <w:numFmt w:val="decimal"/>
      <w:lvlText w:val="%1."/>
      <w:lvlJc w:val="left"/>
      <w:pPr>
        <w:ind w:left="720" w:hanging="360"/>
      </w:pPr>
      <w:rPr>
        <w:rFonts w:hint="default"/>
      </w:rPr>
    </w:lvl>
    <w:lvl w:ilvl="1" w:tplc="8FC601AC">
      <w:start w:val="1"/>
      <w:numFmt w:val="lowerLetter"/>
      <w:lvlText w:val="%2."/>
      <w:lvlJc w:val="left"/>
      <w:pPr>
        <w:ind w:left="1440" w:hanging="360"/>
      </w:pPr>
    </w:lvl>
    <w:lvl w:ilvl="2" w:tplc="5CB4018E">
      <w:start w:val="1"/>
      <w:numFmt w:val="lowerRoman"/>
      <w:lvlText w:val="%3."/>
      <w:lvlJc w:val="right"/>
      <w:pPr>
        <w:ind w:left="2160" w:hanging="180"/>
      </w:pPr>
    </w:lvl>
    <w:lvl w:ilvl="3" w:tplc="1F543C90">
      <w:start w:val="1"/>
      <w:numFmt w:val="decimal"/>
      <w:lvlText w:val="%4."/>
      <w:lvlJc w:val="left"/>
      <w:pPr>
        <w:ind w:left="2880" w:hanging="360"/>
      </w:pPr>
    </w:lvl>
    <w:lvl w:ilvl="4" w:tplc="AEEAD4CA">
      <w:start w:val="1"/>
      <w:numFmt w:val="lowerLetter"/>
      <w:lvlText w:val="%5."/>
      <w:lvlJc w:val="left"/>
      <w:pPr>
        <w:ind w:left="3600" w:hanging="360"/>
      </w:pPr>
    </w:lvl>
    <w:lvl w:ilvl="5" w:tplc="091E2D80">
      <w:start w:val="1"/>
      <w:numFmt w:val="lowerRoman"/>
      <w:lvlText w:val="%6."/>
      <w:lvlJc w:val="right"/>
      <w:pPr>
        <w:ind w:left="4320" w:hanging="180"/>
      </w:pPr>
    </w:lvl>
    <w:lvl w:ilvl="6" w:tplc="CE7618C0">
      <w:start w:val="1"/>
      <w:numFmt w:val="decimal"/>
      <w:lvlText w:val="%7."/>
      <w:lvlJc w:val="left"/>
      <w:pPr>
        <w:ind w:left="5040" w:hanging="360"/>
      </w:pPr>
    </w:lvl>
    <w:lvl w:ilvl="7" w:tplc="C1AEAF7E">
      <w:start w:val="1"/>
      <w:numFmt w:val="lowerLetter"/>
      <w:lvlText w:val="%8."/>
      <w:lvlJc w:val="left"/>
      <w:pPr>
        <w:ind w:left="5760" w:hanging="360"/>
      </w:pPr>
    </w:lvl>
    <w:lvl w:ilvl="8" w:tplc="FDB6E00E">
      <w:start w:val="1"/>
      <w:numFmt w:val="lowerRoman"/>
      <w:lvlText w:val="%9."/>
      <w:lvlJc w:val="right"/>
      <w:pPr>
        <w:ind w:left="6480" w:hanging="180"/>
      </w:pPr>
    </w:lvl>
  </w:abstractNum>
  <w:abstractNum w:abstractNumId="27">
    <w:nsid w:val="77960259"/>
    <w:multiLevelType w:val="hybridMultilevel"/>
    <w:tmpl w:val="82E4EBDA"/>
    <w:lvl w:ilvl="0" w:tplc="A9769E8A">
      <w:start w:val="1"/>
      <w:numFmt w:val="decimal"/>
      <w:lvlText w:val="%1."/>
      <w:lvlJc w:val="left"/>
      <w:pPr>
        <w:ind w:left="720" w:hanging="360"/>
      </w:pPr>
      <w:rPr>
        <w:rFonts w:hint="default"/>
      </w:rPr>
    </w:lvl>
    <w:lvl w:ilvl="1" w:tplc="BA6A2C42">
      <w:start w:val="1"/>
      <w:numFmt w:val="lowerLetter"/>
      <w:lvlText w:val="%2."/>
      <w:lvlJc w:val="left"/>
      <w:pPr>
        <w:ind w:left="1440" w:hanging="360"/>
      </w:pPr>
    </w:lvl>
    <w:lvl w:ilvl="2" w:tplc="299CA484">
      <w:start w:val="1"/>
      <w:numFmt w:val="lowerRoman"/>
      <w:lvlText w:val="%3."/>
      <w:lvlJc w:val="right"/>
      <w:pPr>
        <w:ind w:left="2160" w:hanging="180"/>
      </w:pPr>
    </w:lvl>
    <w:lvl w:ilvl="3" w:tplc="0B7E556E">
      <w:start w:val="1"/>
      <w:numFmt w:val="decimal"/>
      <w:lvlText w:val="%4."/>
      <w:lvlJc w:val="left"/>
      <w:pPr>
        <w:ind w:left="2880" w:hanging="360"/>
      </w:pPr>
    </w:lvl>
    <w:lvl w:ilvl="4" w:tplc="DCA8CEB0">
      <w:start w:val="1"/>
      <w:numFmt w:val="lowerLetter"/>
      <w:lvlText w:val="%5."/>
      <w:lvlJc w:val="left"/>
      <w:pPr>
        <w:ind w:left="3600" w:hanging="360"/>
      </w:pPr>
    </w:lvl>
    <w:lvl w:ilvl="5" w:tplc="CB5AEFDE">
      <w:start w:val="1"/>
      <w:numFmt w:val="lowerRoman"/>
      <w:lvlText w:val="%6."/>
      <w:lvlJc w:val="right"/>
      <w:pPr>
        <w:ind w:left="4320" w:hanging="180"/>
      </w:pPr>
    </w:lvl>
    <w:lvl w:ilvl="6" w:tplc="CB18DCF6">
      <w:start w:val="1"/>
      <w:numFmt w:val="decimal"/>
      <w:lvlText w:val="%7."/>
      <w:lvlJc w:val="left"/>
      <w:pPr>
        <w:ind w:left="5040" w:hanging="360"/>
      </w:pPr>
    </w:lvl>
    <w:lvl w:ilvl="7" w:tplc="82F42CA8">
      <w:start w:val="1"/>
      <w:numFmt w:val="lowerLetter"/>
      <w:lvlText w:val="%8."/>
      <w:lvlJc w:val="left"/>
      <w:pPr>
        <w:ind w:left="5760" w:hanging="360"/>
      </w:pPr>
    </w:lvl>
    <w:lvl w:ilvl="8" w:tplc="ABC06CE8">
      <w:start w:val="1"/>
      <w:numFmt w:val="lowerRoman"/>
      <w:lvlText w:val="%9."/>
      <w:lvlJc w:val="right"/>
      <w:pPr>
        <w:ind w:left="6480" w:hanging="180"/>
      </w:pPr>
    </w:lvl>
  </w:abstractNum>
  <w:abstractNum w:abstractNumId="28">
    <w:nsid w:val="79947969"/>
    <w:multiLevelType w:val="hybridMultilevel"/>
    <w:tmpl w:val="FC4445CC"/>
    <w:lvl w:ilvl="0" w:tplc="08EE0546">
      <w:start w:val="1"/>
      <w:numFmt w:val="bullet"/>
      <w:lvlText w:val=""/>
      <w:lvlJc w:val="left"/>
      <w:pPr>
        <w:tabs>
          <w:tab w:val="num" w:pos="720"/>
        </w:tabs>
        <w:ind w:left="720" w:hanging="360"/>
      </w:pPr>
      <w:rPr>
        <w:rFonts w:ascii="Symbol" w:hAnsi="Symbol" w:hint="default"/>
        <w:sz w:val="20"/>
      </w:rPr>
    </w:lvl>
    <w:lvl w:ilvl="1" w:tplc="C71868E6">
      <w:start w:val="1"/>
      <w:numFmt w:val="bullet"/>
      <w:lvlText w:val="o"/>
      <w:lvlJc w:val="left"/>
      <w:pPr>
        <w:tabs>
          <w:tab w:val="num" w:pos="1440"/>
        </w:tabs>
        <w:ind w:left="1440" w:hanging="360"/>
      </w:pPr>
      <w:rPr>
        <w:rFonts w:ascii="Courier New" w:hAnsi="Courier New" w:hint="default"/>
        <w:sz w:val="20"/>
      </w:rPr>
    </w:lvl>
    <w:lvl w:ilvl="2" w:tplc="CA54AD10">
      <w:start w:val="1"/>
      <w:numFmt w:val="bullet"/>
      <w:lvlText w:val=""/>
      <w:lvlJc w:val="left"/>
      <w:pPr>
        <w:tabs>
          <w:tab w:val="num" w:pos="2160"/>
        </w:tabs>
        <w:ind w:left="2160" w:hanging="360"/>
      </w:pPr>
      <w:rPr>
        <w:rFonts w:ascii="Wingdings" w:hAnsi="Wingdings" w:hint="default"/>
        <w:sz w:val="20"/>
      </w:rPr>
    </w:lvl>
    <w:lvl w:ilvl="3" w:tplc="EC4A5158">
      <w:start w:val="1"/>
      <w:numFmt w:val="bullet"/>
      <w:lvlText w:val=""/>
      <w:lvlJc w:val="left"/>
      <w:pPr>
        <w:tabs>
          <w:tab w:val="num" w:pos="2880"/>
        </w:tabs>
        <w:ind w:left="2880" w:hanging="360"/>
      </w:pPr>
      <w:rPr>
        <w:rFonts w:ascii="Wingdings" w:hAnsi="Wingdings" w:hint="default"/>
        <w:sz w:val="20"/>
      </w:rPr>
    </w:lvl>
    <w:lvl w:ilvl="4" w:tplc="05108574">
      <w:start w:val="1"/>
      <w:numFmt w:val="bullet"/>
      <w:lvlText w:val=""/>
      <w:lvlJc w:val="left"/>
      <w:pPr>
        <w:tabs>
          <w:tab w:val="num" w:pos="3600"/>
        </w:tabs>
        <w:ind w:left="3600" w:hanging="360"/>
      </w:pPr>
      <w:rPr>
        <w:rFonts w:ascii="Wingdings" w:hAnsi="Wingdings" w:hint="default"/>
        <w:sz w:val="20"/>
      </w:rPr>
    </w:lvl>
    <w:lvl w:ilvl="5" w:tplc="2F9267DA">
      <w:start w:val="1"/>
      <w:numFmt w:val="bullet"/>
      <w:lvlText w:val=""/>
      <w:lvlJc w:val="left"/>
      <w:pPr>
        <w:tabs>
          <w:tab w:val="num" w:pos="4320"/>
        </w:tabs>
        <w:ind w:left="4320" w:hanging="360"/>
      </w:pPr>
      <w:rPr>
        <w:rFonts w:ascii="Wingdings" w:hAnsi="Wingdings" w:hint="default"/>
        <w:sz w:val="20"/>
      </w:rPr>
    </w:lvl>
    <w:lvl w:ilvl="6" w:tplc="A4DE808C">
      <w:start w:val="1"/>
      <w:numFmt w:val="bullet"/>
      <w:lvlText w:val=""/>
      <w:lvlJc w:val="left"/>
      <w:pPr>
        <w:tabs>
          <w:tab w:val="num" w:pos="5040"/>
        </w:tabs>
        <w:ind w:left="5040" w:hanging="360"/>
      </w:pPr>
      <w:rPr>
        <w:rFonts w:ascii="Wingdings" w:hAnsi="Wingdings" w:hint="default"/>
        <w:sz w:val="20"/>
      </w:rPr>
    </w:lvl>
    <w:lvl w:ilvl="7" w:tplc="DC9CD206">
      <w:start w:val="1"/>
      <w:numFmt w:val="bullet"/>
      <w:lvlText w:val=""/>
      <w:lvlJc w:val="left"/>
      <w:pPr>
        <w:tabs>
          <w:tab w:val="num" w:pos="5760"/>
        </w:tabs>
        <w:ind w:left="5760" w:hanging="360"/>
      </w:pPr>
      <w:rPr>
        <w:rFonts w:ascii="Wingdings" w:hAnsi="Wingdings" w:hint="default"/>
        <w:sz w:val="20"/>
      </w:rPr>
    </w:lvl>
    <w:lvl w:ilvl="8" w:tplc="DEA87534">
      <w:start w:val="1"/>
      <w:numFmt w:val="bullet"/>
      <w:lvlText w:val=""/>
      <w:lvlJc w:val="left"/>
      <w:pPr>
        <w:tabs>
          <w:tab w:val="num" w:pos="6480"/>
        </w:tabs>
        <w:ind w:left="6480" w:hanging="360"/>
      </w:pPr>
      <w:rPr>
        <w:rFonts w:ascii="Wingdings" w:hAnsi="Wingdings" w:hint="default"/>
        <w:sz w:val="20"/>
      </w:rPr>
    </w:lvl>
  </w:abstractNum>
  <w:abstractNum w:abstractNumId="29">
    <w:nsid w:val="7DCE0BEA"/>
    <w:multiLevelType w:val="hybridMultilevel"/>
    <w:tmpl w:val="82B041B4"/>
    <w:lvl w:ilvl="0" w:tplc="063A5CC2">
      <w:start w:val="1"/>
      <w:numFmt w:val="decimal"/>
      <w:lvlText w:val="%1."/>
      <w:lvlJc w:val="left"/>
      <w:pPr>
        <w:ind w:left="720" w:hanging="360"/>
      </w:pPr>
      <w:rPr>
        <w:rFonts w:hint="default"/>
      </w:rPr>
    </w:lvl>
    <w:lvl w:ilvl="1" w:tplc="0C94D036">
      <w:start w:val="1"/>
      <w:numFmt w:val="lowerLetter"/>
      <w:lvlText w:val="%2."/>
      <w:lvlJc w:val="left"/>
      <w:pPr>
        <w:ind w:left="1440" w:hanging="360"/>
      </w:pPr>
    </w:lvl>
    <w:lvl w:ilvl="2" w:tplc="61F45896">
      <w:start w:val="1"/>
      <w:numFmt w:val="lowerRoman"/>
      <w:lvlText w:val="%3."/>
      <w:lvlJc w:val="right"/>
      <w:pPr>
        <w:ind w:left="2160" w:hanging="180"/>
      </w:pPr>
    </w:lvl>
    <w:lvl w:ilvl="3" w:tplc="C5EEEFA8">
      <w:start w:val="1"/>
      <w:numFmt w:val="decimal"/>
      <w:lvlText w:val="%4."/>
      <w:lvlJc w:val="left"/>
      <w:pPr>
        <w:ind w:left="2880" w:hanging="360"/>
      </w:pPr>
    </w:lvl>
    <w:lvl w:ilvl="4" w:tplc="990043E0">
      <w:start w:val="1"/>
      <w:numFmt w:val="lowerLetter"/>
      <w:lvlText w:val="%5."/>
      <w:lvlJc w:val="left"/>
      <w:pPr>
        <w:ind w:left="3600" w:hanging="360"/>
      </w:pPr>
    </w:lvl>
    <w:lvl w:ilvl="5" w:tplc="5BDEB57E">
      <w:start w:val="1"/>
      <w:numFmt w:val="lowerRoman"/>
      <w:lvlText w:val="%6."/>
      <w:lvlJc w:val="right"/>
      <w:pPr>
        <w:ind w:left="4320" w:hanging="180"/>
      </w:pPr>
    </w:lvl>
    <w:lvl w:ilvl="6" w:tplc="1C960254">
      <w:start w:val="1"/>
      <w:numFmt w:val="decimal"/>
      <w:lvlText w:val="%7."/>
      <w:lvlJc w:val="left"/>
      <w:pPr>
        <w:ind w:left="5040" w:hanging="360"/>
      </w:pPr>
    </w:lvl>
    <w:lvl w:ilvl="7" w:tplc="A82E8692">
      <w:start w:val="1"/>
      <w:numFmt w:val="lowerLetter"/>
      <w:lvlText w:val="%8."/>
      <w:lvlJc w:val="left"/>
      <w:pPr>
        <w:ind w:left="5760" w:hanging="360"/>
      </w:pPr>
    </w:lvl>
    <w:lvl w:ilvl="8" w:tplc="1AE63264">
      <w:start w:val="1"/>
      <w:numFmt w:val="lowerRoman"/>
      <w:lvlText w:val="%9."/>
      <w:lvlJc w:val="right"/>
      <w:pPr>
        <w:ind w:left="6480" w:hanging="180"/>
      </w:pPr>
    </w:lvl>
  </w:abstractNum>
  <w:abstractNum w:abstractNumId="30">
    <w:nsid w:val="7FEA196C"/>
    <w:multiLevelType w:val="hybridMultilevel"/>
    <w:tmpl w:val="F2B4730E"/>
    <w:lvl w:ilvl="0" w:tplc="654EC92C">
      <w:start w:val="1"/>
      <w:numFmt w:val="bullet"/>
      <w:lvlText w:val="–"/>
      <w:lvlJc w:val="left"/>
      <w:pPr>
        <w:ind w:left="1418" w:hanging="360"/>
      </w:pPr>
      <w:rPr>
        <w:rFonts w:ascii="Arial" w:eastAsia="Arial" w:hAnsi="Arial" w:cs="Arial" w:hint="default"/>
      </w:rPr>
    </w:lvl>
    <w:lvl w:ilvl="1" w:tplc="137CE066">
      <w:start w:val="1"/>
      <w:numFmt w:val="bullet"/>
      <w:lvlText w:val="o"/>
      <w:lvlJc w:val="left"/>
      <w:pPr>
        <w:ind w:left="2138" w:hanging="360"/>
      </w:pPr>
      <w:rPr>
        <w:rFonts w:ascii="Courier New" w:eastAsia="Courier New" w:hAnsi="Courier New" w:cs="Courier New" w:hint="default"/>
      </w:rPr>
    </w:lvl>
    <w:lvl w:ilvl="2" w:tplc="4DDA2F18">
      <w:start w:val="1"/>
      <w:numFmt w:val="bullet"/>
      <w:lvlText w:val="§"/>
      <w:lvlJc w:val="left"/>
      <w:pPr>
        <w:ind w:left="2858" w:hanging="360"/>
      </w:pPr>
      <w:rPr>
        <w:rFonts w:ascii="Wingdings" w:eastAsia="Wingdings" w:hAnsi="Wingdings" w:cs="Wingdings" w:hint="default"/>
      </w:rPr>
    </w:lvl>
    <w:lvl w:ilvl="3" w:tplc="3484F904">
      <w:start w:val="1"/>
      <w:numFmt w:val="bullet"/>
      <w:lvlText w:val="·"/>
      <w:lvlJc w:val="left"/>
      <w:pPr>
        <w:ind w:left="3578" w:hanging="360"/>
      </w:pPr>
      <w:rPr>
        <w:rFonts w:ascii="Symbol" w:eastAsia="Symbol" w:hAnsi="Symbol" w:cs="Symbol" w:hint="default"/>
      </w:rPr>
    </w:lvl>
    <w:lvl w:ilvl="4" w:tplc="BC4A09B0">
      <w:start w:val="1"/>
      <w:numFmt w:val="bullet"/>
      <w:lvlText w:val="o"/>
      <w:lvlJc w:val="left"/>
      <w:pPr>
        <w:ind w:left="4298" w:hanging="360"/>
      </w:pPr>
      <w:rPr>
        <w:rFonts w:ascii="Courier New" w:eastAsia="Courier New" w:hAnsi="Courier New" w:cs="Courier New" w:hint="default"/>
      </w:rPr>
    </w:lvl>
    <w:lvl w:ilvl="5" w:tplc="F5C08734">
      <w:start w:val="1"/>
      <w:numFmt w:val="bullet"/>
      <w:lvlText w:val="§"/>
      <w:lvlJc w:val="left"/>
      <w:pPr>
        <w:ind w:left="5018" w:hanging="360"/>
      </w:pPr>
      <w:rPr>
        <w:rFonts w:ascii="Wingdings" w:eastAsia="Wingdings" w:hAnsi="Wingdings" w:cs="Wingdings" w:hint="default"/>
      </w:rPr>
    </w:lvl>
    <w:lvl w:ilvl="6" w:tplc="54AE1FEE">
      <w:start w:val="1"/>
      <w:numFmt w:val="bullet"/>
      <w:lvlText w:val="·"/>
      <w:lvlJc w:val="left"/>
      <w:pPr>
        <w:ind w:left="5738" w:hanging="360"/>
      </w:pPr>
      <w:rPr>
        <w:rFonts w:ascii="Symbol" w:eastAsia="Symbol" w:hAnsi="Symbol" w:cs="Symbol" w:hint="default"/>
      </w:rPr>
    </w:lvl>
    <w:lvl w:ilvl="7" w:tplc="3DF2C8E6">
      <w:start w:val="1"/>
      <w:numFmt w:val="bullet"/>
      <w:lvlText w:val="o"/>
      <w:lvlJc w:val="left"/>
      <w:pPr>
        <w:ind w:left="6458" w:hanging="360"/>
      </w:pPr>
      <w:rPr>
        <w:rFonts w:ascii="Courier New" w:eastAsia="Courier New" w:hAnsi="Courier New" w:cs="Courier New" w:hint="default"/>
      </w:rPr>
    </w:lvl>
    <w:lvl w:ilvl="8" w:tplc="A8148C90">
      <w:start w:val="1"/>
      <w:numFmt w:val="bullet"/>
      <w:lvlText w:val="§"/>
      <w:lvlJc w:val="left"/>
      <w:pPr>
        <w:ind w:left="7178" w:hanging="360"/>
      </w:pPr>
      <w:rPr>
        <w:rFonts w:ascii="Wingdings" w:eastAsia="Wingdings" w:hAnsi="Wingdings" w:cs="Wingdings" w:hint="default"/>
      </w:rPr>
    </w:lvl>
  </w:abstractNum>
  <w:num w:numId="1">
    <w:abstractNumId w:val="6"/>
  </w:num>
  <w:num w:numId="2">
    <w:abstractNumId w:val="23"/>
  </w:num>
  <w:num w:numId="3">
    <w:abstractNumId w:val="25"/>
  </w:num>
  <w:num w:numId="4">
    <w:abstractNumId w:val="10"/>
  </w:num>
  <w:num w:numId="5">
    <w:abstractNumId w:val="7"/>
  </w:num>
  <w:num w:numId="6">
    <w:abstractNumId w:val="8"/>
  </w:num>
  <w:num w:numId="7">
    <w:abstractNumId w:val="24"/>
  </w:num>
  <w:num w:numId="8">
    <w:abstractNumId w:val="17"/>
  </w:num>
  <w:num w:numId="9">
    <w:abstractNumId w:val="2"/>
  </w:num>
  <w:num w:numId="10">
    <w:abstractNumId w:val="3"/>
  </w:num>
  <w:num w:numId="11">
    <w:abstractNumId w:val="5"/>
  </w:num>
  <w:num w:numId="12">
    <w:abstractNumId w:val="16"/>
  </w:num>
  <w:num w:numId="13">
    <w:abstractNumId w:val="21"/>
  </w:num>
  <w:num w:numId="14">
    <w:abstractNumId w:val="29"/>
  </w:num>
  <w:num w:numId="15">
    <w:abstractNumId w:val="15"/>
  </w:num>
  <w:num w:numId="16">
    <w:abstractNumId w:val="26"/>
  </w:num>
  <w:num w:numId="17">
    <w:abstractNumId w:val="18"/>
  </w:num>
  <w:num w:numId="18">
    <w:abstractNumId w:val="27"/>
  </w:num>
  <w:num w:numId="19">
    <w:abstractNumId w:val="11"/>
  </w:num>
  <w:num w:numId="20">
    <w:abstractNumId w:val="9"/>
  </w:num>
  <w:num w:numId="21">
    <w:abstractNumId w:val="25"/>
  </w:num>
  <w:num w:numId="22">
    <w:abstractNumId w:val="28"/>
  </w:num>
  <w:num w:numId="23">
    <w:abstractNumId w:val="4"/>
  </w:num>
  <w:num w:numId="24">
    <w:abstractNumId w:val="1"/>
  </w:num>
  <w:num w:numId="25">
    <w:abstractNumId w:val="30"/>
  </w:num>
  <w:num w:numId="26">
    <w:abstractNumId w:val="0"/>
  </w:num>
  <w:num w:numId="27">
    <w:abstractNumId w:val="13"/>
  </w:num>
  <w:num w:numId="28">
    <w:abstractNumId w:val="19"/>
  </w:num>
  <w:num w:numId="29">
    <w:abstractNumId w:val="14"/>
  </w:num>
  <w:num w:numId="30">
    <w:abstractNumId w:val="20"/>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B"/>
    <w:rsid w:val="00003EB1"/>
    <w:rsid w:val="00006DDC"/>
    <w:rsid w:val="00023122"/>
    <w:rsid w:val="00030D58"/>
    <w:rsid w:val="00032D38"/>
    <w:rsid w:val="00035412"/>
    <w:rsid w:val="00043B15"/>
    <w:rsid w:val="00051289"/>
    <w:rsid w:val="00053F72"/>
    <w:rsid w:val="00065C84"/>
    <w:rsid w:val="00070D3C"/>
    <w:rsid w:val="0007698E"/>
    <w:rsid w:val="000974A2"/>
    <w:rsid w:val="000B105E"/>
    <w:rsid w:val="000C2F1A"/>
    <w:rsid w:val="000C608C"/>
    <w:rsid w:val="000F2029"/>
    <w:rsid w:val="00112FBE"/>
    <w:rsid w:val="00133A58"/>
    <w:rsid w:val="0015508E"/>
    <w:rsid w:val="0016780A"/>
    <w:rsid w:val="001A5591"/>
    <w:rsid w:val="001C7B75"/>
    <w:rsid w:val="001D48EB"/>
    <w:rsid w:val="00222DA3"/>
    <w:rsid w:val="00231B00"/>
    <w:rsid w:val="0024370F"/>
    <w:rsid w:val="00252702"/>
    <w:rsid w:val="002635DC"/>
    <w:rsid w:val="00272893"/>
    <w:rsid w:val="002958E6"/>
    <w:rsid w:val="002A0BAF"/>
    <w:rsid w:val="002C0C69"/>
    <w:rsid w:val="002D06A7"/>
    <w:rsid w:val="002F0A4C"/>
    <w:rsid w:val="00310811"/>
    <w:rsid w:val="00310DAD"/>
    <w:rsid w:val="00315715"/>
    <w:rsid w:val="00325084"/>
    <w:rsid w:val="003325E0"/>
    <w:rsid w:val="00354818"/>
    <w:rsid w:val="0037249E"/>
    <w:rsid w:val="003A7B36"/>
    <w:rsid w:val="003A7FA6"/>
    <w:rsid w:val="003C1BFB"/>
    <w:rsid w:val="003F2FE0"/>
    <w:rsid w:val="00406AEB"/>
    <w:rsid w:val="00425424"/>
    <w:rsid w:val="00437AB8"/>
    <w:rsid w:val="00456960"/>
    <w:rsid w:val="004C2364"/>
    <w:rsid w:val="004D19F9"/>
    <w:rsid w:val="004E4C81"/>
    <w:rsid w:val="004E73B6"/>
    <w:rsid w:val="0051232A"/>
    <w:rsid w:val="005171AA"/>
    <w:rsid w:val="00541CFF"/>
    <w:rsid w:val="00541ECB"/>
    <w:rsid w:val="00556226"/>
    <w:rsid w:val="005575B3"/>
    <w:rsid w:val="0057668A"/>
    <w:rsid w:val="005800ED"/>
    <w:rsid w:val="00594BCA"/>
    <w:rsid w:val="005E18AC"/>
    <w:rsid w:val="005F3949"/>
    <w:rsid w:val="005F5ED4"/>
    <w:rsid w:val="00613A5E"/>
    <w:rsid w:val="00633FD3"/>
    <w:rsid w:val="006406ED"/>
    <w:rsid w:val="006946EC"/>
    <w:rsid w:val="00694873"/>
    <w:rsid w:val="006B1BF8"/>
    <w:rsid w:val="006D3E61"/>
    <w:rsid w:val="006E5F0C"/>
    <w:rsid w:val="00700D94"/>
    <w:rsid w:val="007179A1"/>
    <w:rsid w:val="00736ECE"/>
    <w:rsid w:val="007568D1"/>
    <w:rsid w:val="00784BA3"/>
    <w:rsid w:val="00784FA2"/>
    <w:rsid w:val="00794A07"/>
    <w:rsid w:val="007B4FFC"/>
    <w:rsid w:val="0080344F"/>
    <w:rsid w:val="00804E49"/>
    <w:rsid w:val="00812763"/>
    <w:rsid w:val="0082102A"/>
    <w:rsid w:val="0082658A"/>
    <w:rsid w:val="00826E44"/>
    <w:rsid w:val="0085645B"/>
    <w:rsid w:val="00862BEA"/>
    <w:rsid w:val="00874748"/>
    <w:rsid w:val="00876DF6"/>
    <w:rsid w:val="00892178"/>
    <w:rsid w:val="00896B01"/>
    <w:rsid w:val="008C5348"/>
    <w:rsid w:val="008D5591"/>
    <w:rsid w:val="008E59B9"/>
    <w:rsid w:val="008E6D37"/>
    <w:rsid w:val="009529DF"/>
    <w:rsid w:val="00990B05"/>
    <w:rsid w:val="009910CD"/>
    <w:rsid w:val="009A1A7D"/>
    <w:rsid w:val="009B1433"/>
    <w:rsid w:val="009D540F"/>
    <w:rsid w:val="009E74D3"/>
    <w:rsid w:val="009F289D"/>
    <w:rsid w:val="009F365E"/>
    <w:rsid w:val="00A1759C"/>
    <w:rsid w:val="00A4077C"/>
    <w:rsid w:val="00A54FD8"/>
    <w:rsid w:val="00A7743C"/>
    <w:rsid w:val="00AD0294"/>
    <w:rsid w:val="00AD624D"/>
    <w:rsid w:val="00AF58B9"/>
    <w:rsid w:val="00B054A2"/>
    <w:rsid w:val="00B11F5F"/>
    <w:rsid w:val="00B20262"/>
    <w:rsid w:val="00B34B5E"/>
    <w:rsid w:val="00B60241"/>
    <w:rsid w:val="00B72B35"/>
    <w:rsid w:val="00B83A1B"/>
    <w:rsid w:val="00B85872"/>
    <w:rsid w:val="00B91AC9"/>
    <w:rsid w:val="00BD442F"/>
    <w:rsid w:val="00C1434D"/>
    <w:rsid w:val="00C17BE8"/>
    <w:rsid w:val="00C27135"/>
    <w:rsid w:val="00C52BF4"/>
    <w:rsid w:val="00C53B28"/>
    <w:rsid w:val="00C81A62"/>
    <w:rsid w:val="00CC0813"/>
    <w:rsid w:val="00CE15BF"/>
    <w:rsid w:val="00CE76CA"/>
    <w:rsid w:val="00CF7A97"/>
    <w:rsid w:val="00D22380"/>
    <w:rsid w:val="00D22D3B"/>
    <w:rsid w:val="00D44194"/>
    <w:rsid w:val="00D73F95"/>
    <w:rsid w:val="00D965BB"/>
    <w:rsid w:val="00D976A2"/>
    <w:rsid w:val="00DB6904"/>
    <w:rsid w:val="00DC09B7"/>
    <w:rsid w:val="00DF08B4"/>
    <w:rsid w:val="00E073A8"/>
    <w:rsid w:val="00E108FE"/>
    <w:rsid w:val="00E1115F"/>
    <w:rsid w:val="00E27E2B"/>
    <w:rsid w:val="00E40352"/>
    <w:rsid w:val="00E54B8F"/>
    <w:rsid w:val="00E55A3D"/>
    <w:rsid w:val="00E648F2"/>
    <w:rsid w:val="00E7148D"/>
    <w:rsid w:val="00E76D83"/>
    <w:rsid w:val="00E912AA"/>
    <w:rsid w:val="00EA363C"/>
    <w:rsid w:val="00EB450B"/>
    <w:rsid w:val="00EC0E57"/>
    <w:rsid w:val="00F03C0A"/>
    <w:rsid w:val="00F1517D"/>
    <w:rsid w:val="00F4056A"/>
    <w:rsid w:val="00F43E04"/>
    <w:rsid w:val="00F8197E"/>
    <w:rsid w:val="00F9049D"/>
    <w:rsid w:val="00F92681"/>
    <w:rsid w:val="00FA1287"/>
    <w:rsid w:val="00FA4BD5"/>
    <w:rsid w:val="00FB5225"/>
    <w:rsid w:val="00FD1F66"/>
    <w:rsid w:val="00FE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CDF95-423F-4D18-9E54-21098844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ahoma" w:eastAsia="Times New Roman" w:hAnsi="Tahoma" w:cs="Tahoma"/>
      <w:b/>
      <w:bCs/>
      <w:color w:val="444444"/>
      <w:sz w:val="23"/>
      <w:szCs w:val="23"/>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No Spacing"/>
    <w:link w:val="af1"/>
    <w:uiPriority w:val="1"/>
    <w:qFormat/>
    <w:pPr>
      <w:spacing w:after="0" w:line="240" w:lineRule="auto"/>
    </w:pPr>
  </w:style>
  <w:style w:type="paragraph" w:styleId="af2">
    <w:name w:val="List Paragraph"/>
    <w:basedOn w:val="a"/>
    <w:link w:val="af3"/>
    <w:qFormat/>
    <w:pPr>
      <w:spacing w:after="200" w:line="276" w:lineRule="auto"/>
      <w:ind w:left="720"/>
      <w:contextualSpacing/>
    </w:pPr>
  </w:style>
  <w:style w:type="character" w:customStyle="1" w:styleId="af1">
    <w:name w:val="Без интервала Знак"/>
    <w:link w:val="af0"/>
    <w:uiPriority w:val="1"/>
  </w:style>
  <w:style w:type="character" w:styleId="af4">
    <w:name w:val="Hyperlink"/>
    <w:basedOn w:val="a0"/>
    <w:uiPriority w:val="99"/>
    <w:unhideWhenUsed/>
    <w:rPr>
      <w:color w:val="0000FF"/>
      <w:u w:val="single"/>
    </w:rPr>
  </w:style>
  <w:style w:type="character" w:customStyle="1" w:styleId="af5">
    <w:name w:val="Основной текст_"/>
    <w:basedOn w:val="a0"/>
    <w:link w:val="25"/>
    <w:rPr>
      <w:rFonts w:ascii="Times New Roman" w:eastAsia="Times New Roman" w:hAnsi="Times New Roman" w:cs="Times New Roman"/>
      <w:sz w:val="26"/>
      <w:szCs w:val="26"/>
      <w:shd w:val="clear" w:color="auto" w:fill="FFFFFF"/>
    </w:rPr>
  </w:style>
  <w:style w:type="paragraph" w:customStyle="1" w:styleId="25">
    <w:name w:val="Основной текст2"/>
    <w:basedOn w:val="a"/>
    <w:link w:val="af5"/>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f6">
    <w:name w:val="Normal (Web)"/>
    <w:basedOn w:val="a"/>
    <w:link w:val="af7"/>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pPr>
      <w:widowControl w:val="0"/>
      <w:spacing w:after="0" w:line="240" w:lineRule="auto"/>
    </w:pPr>
    <w:rPr>
      <w:rFonts w:ascii="Times New Roman" w:eastAsia="Times New Roman" w:hAnsi="Times New Roman" w:cs="Times New Roman"/>
      <w:sz w:val="28"/>
      <w:szCs w:val="20"/>
      <w:lang w:eastAsia="ru-RU"/>
    </w:rPr>
  </w:style>
  <w:style w:type="paragraph" w:styleId="af8">
    <w:name w:val="Body Text"/>
    <w:basedOn w:val="a"/>
    <w:link w:val="af9"/>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Pr>
      <w:rFonts w:ascii="Times New Roman" w:eastAsia="Times New Roman" w:hAnsi="Times New Roman" w:cs="Times New Roman"/>
      <w:sz w:val="24"/>
      <w:szCs w:val="20"/>
    </w:rPr>
  </w:style>
  <w:style w:type="paragraph" w:styleId="afa">
    <w:name w:val="Title"/>
    <w:basedOn w:val="a"/>
    <w:link w:val="afb"/>
    <w:qFormat/>
    <w:pPr>
      <w:spacing w:after="0" w:line="240" w:lineRule="auto"/>
      <w:jc w:val="center"/>
    </w:pPr>
    <w:rPr>
      <w:rFonts w:ascii="Times New Roman" w:eastAsia="Times New Roman" w:hAnsi="Times New Roman" w:cs="Times New Roman"/>
      <w:sz w:val="28"/>
      <w:szCs w:val="20"/>
    </w:rPr>
  </w:style>
  <w:style w:type="character" w:customStyle="1" w:styleId="afb">
    <w:name w:val="Название Знак"/>
    <w:basedOn w:val="a0"/>
    <w:link w:val="afa"/>
    <w:uiPriority w:val="10"/>
    <w:rPr>
      <w:rFonts w:ascii="Times New Roman" w:eastAsia="Times New Roman" w:hAnsi="Times New Roman" w:cs="Times New Roman"/>
      <w:sz w:val="28"/>
      <w:szCs w:val="20"/>
    </w:rPr>
  </w:style>
  <w:style w:type="character" w:styleId="afc">
    <w:name w:val="Strong"/>
    <w:uiPriority w:val="22"/>
    <w:qFormat/>
    <w:rPr>
      <w:b/>
      <w:bCs/>
    </w:rPr>
  </w:style>
  <w:style w:type="character" w:customStyle="1" w:styleId="af3">
    <w:name w:val="Абзац списка Знак"/>
    <w:link w:val="af2"/>
  </w:style>
  <w:style w:type="character" w:customStyle="1" w:styleId="af7">
    <w:name w:val="Обычный (веб) Знак"/>
    <w:link w:val="af6"/>
    <w:rPr>
      <w:rFonts w:ascii="Times New Roman" w:eastAsia="Times New Roman" w:hAnsi="Times New Roman" w:cs="Times New Roman"/>
      <w:sz w:val="24"/>
      <w:szCs w:val="24"/>
      <w:lang w:eastAsia="ru-RU"/>
    </w:rPr>
  </w:style>
  <w:style w:type="character" w:customStyle="1" w:styleId="mw-headline">
    <w:name w:val="mw-headline"/>
  </w:style>
  <w:style w:type="character" w:customStyle="1" w:styleId="30">
    <w:name w:val="Заголовок 3 Знак"/>
    <w:basedOn w:val="a0"/>
    <w:link w:val="3"/>
    <w:uiPriority w:val="9"/>
    <w:rPr>
      <w:rFonts w:ascii="Tahoma" w:eastAsia="Times New Roman" w:hAnsi="Tahoma" w:cs="Tahoma"/>
      <w:b/>
      <w:bCs/>
      <w:color w:val="444444"/>
      <w:sz w:val="23"/>
      <w:szCs w:val="23"/>
      <w:lang w:eastAsia="ru-RU"/>
    </w:rPr>
  </w:style>
  <w:style w:type="paragraph" w:customStyle="1" w:styleId="ConsPlusCell">
    <w:name w:val="ConsPlusCell"/>
    <w:pPr>
      <w:widowControl w:val="0"/>
      <w:spacing w:after="0" w:line="240" w:lineRule="auto"/>
    </w:pPr>
    <w:rPr>
      <w:rFonts w:ascii="Times New Roman" w:eastAsia="Times New Roman" w:hAnsi="Times New Roman" w:cs="Times New Roman"/>
      <w:sz w:val="24"/>
      <w:szCs w:val="24"/>
      <w:lang w:eastAsia="ru-RU"/>
    </w:rPr>
  </w:style>
  <w:style w:type="paragraph" w:styleId="afd">
    <w:name w:val="header"/>
    <w:basedOn w:val="a"/>
    <w:link w:val="afe"/>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0"/>
    <w:link w:val="afd"/>
    <w:rPr>
      <w:rFonts w:ascii="Times New Roman" w:eastAsia="Times New Roman" w:hAnsi="Times New Roman" w:cs="Times New Roman"/>
      <w:sz w:val="20"/>
      <w:szCs w:val="20"/>
      <w:lang w:eastAsia="ru-RU"/>
    </w:rPr>
  </w:style>
  <w:style w:type="character" w:customStyle="1" w:styleId="2115pt">
    <w:name w:val="Основной текст (2) + 11;5 pt"/>
    <w:rPr>
      <w:rFonts w:ascii="Times New Roman" w:eastAsia="Times New Roman" w:hAnsi="Times New Roman" w:cs="Times New Roman"/>
      <w:b w:val="0"/>
      <w:bCs w:val="0"/>
      <w:i w:val="0"/>
      <w:iCs w:val="0"/>
      <w:smallCaps w:val="0"/>
      <w:strike w:val="0"/>
      <w:color w:val="000000"/>
      <w:spacing w:val="0"/>
      <w:position w:val="0"/>
      <w:sz w:val="23"/>
      <w:szCs w:val="23"/>
      <w:u w:val="none"/>
      <w:lang w:val="ru-RU" w:eastAsia="ru-RU" w:bidi="ru-RU"/>
    </w:rPr>
  </w:style>
  <w:style w:type="character" w:customStyle="1" w:styleId="243pt">
    <w:name w:val="Основной текст (2) + 43 pt"/>
    <w:basedOn w:val="a0"/>
    <w:rPr>
      <w:rFonts w:ascii="Times New Roman" w:hAnsi="Times New Roman" w:cs="Times New Roman" w:hint="default"/>
      <w:b/>
      <w:bCs/>
      <w:color w:val="000000"/>
      <w:spacing w:val="0"/>
      <w:position w:val="0"/>
      <w:sz w:val="86"/>
      <w:szCs w:val="86"/>
      <w:shd w:val="clear" w:color="auto" w:fill="FFFFFF"/>
      <w:lang w:val="ru-RU" w:eastAsia="ru-RU" w:bidi="ru-RU"/>
    </w:rPr>
  </w:style>
  <w:style w:type="character" w:customStyle="1" w:styleId="26">
    <w:name w:val="Основной текст (2) + Полужирный"/>
    <w:basedOn w:val="a0"/>
    <w:rPr>
      <w:rFonts w:ascii="Times New Roman" w:hAnsi="Times New Roman" w:cs="Times New Roman" w:hint="default"/>
      <w:b/>
      <w:bCs/>
      <w:color w:val="000000"/>
      <w:spacing w:val="0"/>
      <w:position w:val="0"/>
      <w:sz w:val="74"/>
      <w:szCs w:val="74"/>
      <w:shd w:val="clear" w:color="auto" w:fill="FFFFFF"/>
      <w:lang w:val="ru-RU" w:eastAsia="ru-RU" w:bidi="ru-RU"/>
    </w:rPr>
  </w:style>
  <w:style w:type="character" w:customStyle="1" w:styleId="aff">
    <w:name w:val="Активная гипертекстовая ссылка"/>
    <w:uiPriority w:val="99"/>
    <w:rPr>
      <w:rFonts w:cs="Times New Roman"/>
      <w:b/>
      <w:color w:val="008000"/>
      <w:u w:val="single"/>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paragraph" w:styleId="aff0">
    <w:name w:val="footer"/>
    <w:basedOn w:val="a"/>
    <w:link w:val="aff1"/>
    <w:uiPriority w:val="9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f1">
    <w:name w:val="Нижний колонтитул Знак"/>
    <w:basedOn w:val="a0"/>
    <w:link w:val="aff0"/>
    <w:uiPriority w:val="99"/>
    <w:rPr>
      <w:rFonts w:ascii="Times New Roman" w:eastAsia="Times New Roman" w:hAnsi="Times New Roman" w:cs="Times New Roman"/>
      <w:sz w:val="20"/>
      <w:szCs w:val="20"/>
      <w:lang w:eastAsia="ru-RU"/>
    </w:rPr>
  </w:style>
  <w:style w:type="character" w:styleId="aff2">
    <w:name w:val="Emphasis"/>
    <w:uiPriority w:val="20"/>
    <w:qFormat/>
    <w:rPr>
      <w:i/>
      <w:iCs/>
    </w:rPr>
  </w:style>
  <w:style w:type="paragraph" w:customStyle="1" w:styleId="consplusnormal0">
    <w:name w:val="consplusnormal"/>
    <w:basedOn w:val="a"/>
    <w:pPr>
      <w:spacing w:before="100" w:beforeAutospacing="1" w:after="100" w:afterAutospacing="1" w:line="285" w:lineRule="atLeast"/>
    </w:pPr>
    <w:rPr>
      <w:rFonts w:ascii="Tahoma" w:eastAsia="Times New Roman" w:hAnsi="Tahoma" w:cs="Tahoma"/>
      <w:color w:val="444444"/>
      <w:sz w:val="18"/>
      <w:szCs w:val="18"/>
      <w:lang w:eastAsia="ru-RU"/>
    </w:rPr>
  </w:style>
  <w:style w:type="paragraph" w:styleId="aff3">
    <w:name w:val="Body Text Indent"/>
    <w:basedOn w:val="a"/>
    <w:link w:val="aff4"/>
    <w:uiPriority w:val="99"/>
    <w:semiHidden/>
    <w:unhideWhenUsed/>
    <w:pPr>
      <w:spacing w:after="120"/>
      <w:ind w:left="283"/>
    </w:pPr>
  </w:style>
  <w:style w:type="character" w:customStyle="1" w:styleId="aff4">
    <w:name w:val="Основной текст с отступом Знак"/>
    <w:basedOn w:val="a0"/>
    <w:link w:val="aff3"/>
    <w:uiPriority w:val="99"/>
    <w:semiHidden/>
  </w:style>
  <w:style w:type="character" w:customStyle="1" w:styleId="27">
    <w:name w:val="Основной текст (2)_"/>
    <w:link w:val="28"/>
    <w:rPr>
      <w:shd w:val="clear" w:color="auto" w:fill="FFFFFF"/>
    </w:rPr>
  </w:style>
  <w:style w:type="paragraph" w:customStyle="1" w:styleId="28">
    <w:name w:val="Основной текст (2)"/>
    <w:basedOn w:val="a"/>
    <w:link w:val="27"/>
    <w:pPr>
      <w:widowControl w:val="0"/>
      <w:shd w:val="clear" w:color="auto" w:fill="FFFFFF"/>
      <w:spacing w:after="300" w:line="0" w:lineRule="atLeast"/>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105pt">
    <w:name w:val="Основной текст (2) + 10;5 pt"/>
    <w:basedOn w:val="a0"/>
    <w:rPr>
      <w:rFonts w:ascii="Times New Roman" w:eastAsia="Times New Roman" w:hAnsi="Times New Roman" w:cs="Times New Roman"/>
      <w:b w:val="0"/>
      <w:bCs w:val="0"/>
      <w:i w:val="0"/>
      <w:iCs w:val="0"/>
      <w:smallCaps w:val="0"/>
      <w:strike w:val="0"/>
      <w:color w:val="000000"/>
      <w:spacing w:val="0"/>
      <w:position w:val="0"/>
      <w:sz w:val="21"/>
      <w:szCs w:val="21"/>
      <w:u w:val="none"/>
      <w:shd w:val="clear" w:color="auto" w:fill="FFFFFF"/>
      <w:lang w:val="ru-RU" w:eastAsia="ru-RU" w:bidi="ru-RU"/>
    </w:rPr>
  </w:style>
  <w:style w:type="paragraph" w:styleId="aff5">
    <w:name w:val="annotation text"/>
    <w:basedOn w:val="a"/>
    <w:link w:val="aff6"/>
    <w:pPr>
      <w:widowControl w:val="0"/>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Pr>
      <w:rFonts w:ascii="Times New Roman" w:eastAsia="Times New Roman" w:hAnsi="Times New Roman" w:cs="Times New Roman"/>
      <w:sz w:val="20"/>
      <w:szCs w:val="20"/>
      <w:lang w:eastAsia="ru-RU"/>
    </w:rPr>
  </w:style>
  <w:style w:type="paragraph" w:customStyle="1" w:styleId="announcement">
    <w:name w:val="announcement"/>
    <w:basedOn w:val="a"/>
    <w:pPr>
      <w:spacing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style>
  <w:style w:type="table" w:styleId="aff7">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ff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b-articletext">
    <w:name w:val="b-article__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lang w:eastAsia="ru-RU"/>
    </w:rPr>
  </w:style>
  <w:style w:type="paragraph" w:customStyle="1" w:styleId="news-item">
    <w:name w:val="news-item"/>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rPr>
      <w:rFonts w:ascii="Tahoma" w:hAnsi="Tahoma" w:cs="Tahoma" w:hint="default"/>
      <w:b/>
      <w:bCs/>
      <w:color w:val="999999"/>
      <w:sz w:val="17"/>
      <w:szCs w:val="17"/>
    </w:rPr>
  </w:style>
  <w:style w:type="paragraph" w:customStyle="1" w:styleId="description-text">
    <w:name w:val="description-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8511,bqiaagaaeyqcaaagiaiaaaoghaaabzqcaaaaaaaaaaaaaaaaaaaaaaaaaaaaaaaaaaaaaaaaaaaaaaaaaaaaaaaaaaaaaaaaaaaaaaaaaaaaaaaaaaaaaaaaaaaaaaaaaaaaaaaaaaaaaaaaaaaaaaaaaaaaaaaaaaaaaaaaaaaaaaaaaaaaaaaaaaaaaaaaaaaaaaaaaaaaaaaaaaaaaaaaaaaaaaaaaaaaaaaa"/>
    <w:basedOn w:val="a"/>
    <w:rsid w:val="00FE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3">
    <w:name w:val="1133"/>
    <w:aliases w:val="bqiaagaaeyqcaaagiaiaaaosawaabaadaaaaaaaaaaaaaaaaaaaaaaaaaaaaaaaaaaaaaaaaaaaaaaaaaaaaaaaaaaaaaaaaaaaaaaaaaaaaaaaaaaaaaaaaaaaaaaaaaaaaaaaaaaaaaaaaaaaaaaaaaaaaaaaaaaaaaaaaaaaaaaaaaaaaaaaaaaaaaaaaaaaaaaaaaaaaaaaaaaaaaaaaaaaaaaaaaaaaaaaa"/>
    <w:basedOn w:val="a0"/>
    <w:rsid w:val="00B60241"/>
  </w:style>
  <w:style w:type="paragraph" w:customStyle="1" w:styleId="western">
    <w:name w:val="western"/>
    <w:basedOn w:val="a"/>
    <w:rsid w:val="007B4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0"/>
    <w:uiPriority w:val="99"/>
    <w:semiHidden/>
    <w:unhideWhenUsed/>
    <w:rsid w:val="006D3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482">
      <w:bodyDiv w:val="1"/>
      <w:marLeft w:val="0"/>
      <w:marRight w:val="0"/>
      <w:marTop w:val="0"/>
      <w:marBottom w:val="0"/>
      <w:divBdr>
        <w:top w:val="none" w:sz="0" w:space="0" w:color="auto"/>
        <w:left w:val="none" w:sz="0" w:space="0" w:color="auto"/>
        <w:bottom w:val="none" w:sz="0" w:space="0" w:color="auto"/>
        <w:right w:val="none" w:sz="0" w:space="0" w:color="auto"/>
      </w:divBdr>
    </w:div>
    <w:div w:id="323433100">
      <w:bodyDiv w:val="1"/>
      <w:marLeft w:val="0"/>
      <w:marRight w:val="0"/>
      <w:marTop w:val="0"/>
      <w:marBottom w:val="0"/>
      <w:divBdr>
        <w:top w:val="none" w:sz="0" w:space="0" w:color="auto"/>
        <w:left w:val="none" w:sz="0" w:space="0" w:color="auto"/>
        <w:bottom w:val="none" w:sz="0" w:space="0" w:color="auto"/>
        <w:right w:val="none" w:sz="0" w:space="0" w:color="auto"/>
      </w:divBdr>
    </w:div>
    <w:div w:id="326638840">
      <w:bodyDiv w:val="1"/>
      <w:marLeft w:val="0"/>
      <w:marRight w:val="0"/>
      <w:marTop w:val="0"/>
      <w:marBottom w:val="0"/>
      <w:divBdr>
        <w:top w:val="none" w:sz="0" w:space="0" w:color="auto"/>
        <w:left w:val="none" w:sz="0" w:space="0" w:color="auto"/>
        <w:bottom w:val="none" w:sz="0" w:space="0" w:color="auto"/>
        <w:right w:val="none" w:sz="0" w:space="0" w:color="auto"/>
      </w:divBdr>
    </w:div>
    <w:div w:id="573584574">
      <w:bodyDiv w:val="1"/>
      <w:marLeft w:val="0"/>
      <w:marRight w:val="0"/>
      <w:marTop w:val="0"/>
      <w:marBottom w:val="0"/>
      <w:divBdr>
        <w:top w:val="none" w:sz="0" w:space="0" w:color="auto"/>
        <w:left w:val="none" w:sz="0" w:space="0" w:color="auto"/>
        <w:bottom w:val="none" w:sz="0" w:space="0" w:color="auto"/>
        <w:right w:val="none" w:sz="0" w:space="0" w:color="auto"/>
      </w:divBdr>
    </w:div>
    <w:div w:id="632294261">
      <w:bodyDiv w:val="1"/>
      <w:marLeft w:val="0"/>
      <w:marRight w:val="0"/>
      <w:marTop w:val="0"/>
      <w:marBottom w:val="0"/>
      <w:divBdr>
        <w:top w:val="none" w:sz="0" w:space="0" w:color="auto"/>
        <w:left w:val="none" w:sz="0" w:space="0" w:color="auto"/>
        <w:bottom w:val="none" w:sz="0" w:space="0" w:color="auto"/>
        <w:right w:val="none" w:sz="0" w:space="0" w:color="auto"/>
      </w:divBdr>
    </w:div>
    <w:div w:id="732388241">
      <w:bodyDiv w:val="1"/>
      <w:marLeft w:val="0"/>
      <w:marRight w:val="0"/>
      <w:marTop w:val="0"/>
      <w:marBottom w:val="0"/>
      <w:divBdr>
        <w:top w:val="none" w:sz="0" w:space="0" w:color="auto"/>
        <w:left w:val="none" w:sz="0" w:space="0" w:color="auto"/>
        <w:bottom w:val="none" w:sz="0" w:space="0" w:color="auto"/>
        <w:right w:val="none" w:sz="0" w:space="0" w:color="auto"/>
      </w:divBdr>
    </w:div>
    <w:div w:id="852886109">
      <w:bodyDiv w:val="1"/>
      <w:marLeft w:val="0"/>
      <w:marRight w:val="0"/>
      <w:marTop w:val="0"/>
      <w:marBottom w:val="0"/>
      <w:divBdr>
        <w:top w:val="none" w:sz="0" w:space="0" w:color="auto"/>
        <w:left w:val="none" w:sz="0" w:space="0" w:color="auto"/>
        <w:bottom w:val="none" w:sz="0" w:space="0" w:color="auto"/>
        <w:right w:val="none" w:sz="0" w:space="0" w:color="auto"/>
      </w:divBdr>
    </w:div>
    <w:div w:id="861284875">
      <w:bodyDiv w:val="1"/>
      <w:marLeft w:val="0"/>
      <w:marRight w:val="0"/>
      <w:marTop w:val="0"/>
      <w:marBottom w:val="0"/>
      <w:divBdr>
        <w:top w:val="none" w:sz="0" w:space="0" w:color="auto"/>
        <w:left w:val="none" w:sz="0" w:space="0" w:color="auto"/>
        <w:bottom w:val="none" w:sz="0" w:space="0" w:color="auto"/>
        <w:right w:val="none" w:sz="0" w:space="0" w:color="auto"/>
      </w:divBdr>
    </w:div>
    <w:div w:id="1156728122">
      <w:bodyDiv w:val="1"/>
      <w:marLeft w:val="0"/>
      <w:marRight w:val="0"/>
      <w:marTop w:val="0"/>
      <w:marBottom w:val="0"/>
      <w:divBdr>
        <w:top w:val="none" w:sz="0" w:space="0" w:color="auto"/>
        <w:left w:val="none" w:sz="0" w:space="0" w:color="auto"/>
        <w:bottom w:val="none" w:sz="0" w:space="0" w:color="auto"/>
        <w:right w:val="none" w:sz="0" w:space="0" w:color="auto"/>
      </w:divBdr>
    </w:div>
    <w:div w:id="1355570936">
      <w:bodyDiv w:val="1"/>
      <w:marLeft w:val="0"/>
      <w:marRight w:val="0"/>
      <w:marTop w:val="0"/>
      <w:marBottom w:val="0"/>
      <w:divBdr>
        <w:top w:val="none" w:sz="0" w:space="0" w:color="auto"/>
        <w:left w:val="none" w:sz="0" w:space="0" w:color="auto"/>
        <w:bottom w:val="none" w:sz="0" w:space="0" w:color="auto"/>
        <w:right w:val="none" w:sz="0" w:space="0" w:color="auto"/>
      </w:divBdr>
    </w:div>
    <w:div w:id="1382099537">
      <w:bodyDiv w:val="1"/>
      <w:marLeft w:val="0"/>
      <w:marRight w:val="0"/>
      <w:marTop w:val="0"/>
      <w:marBottom w:val="0"/>
      <w:divBdr>
        <w:top w:val="none" w:sz="0" w:space="0" w:color="auto"/>
        <w:left w:val="none" w:sz="0" w:space="0" w:color="auto"/>
        <w:bottom w:val="none" w:sz="0" w:space="0" w:color="auto"/>
        <w:right w:val="none" w:sz="0" w:space="0" w:color="auto"/>
      </w:divBdr>
    </w:div>
    <w:div w:id="1558470181">
      <w:bodyDiv w:val="1"/>
      <w:marLeft w:val="0"/>
      <w:marRight w:val="0"/>
      <w:marTop w:val="0"/>
      <w:marBottom w:val="0"/>
      <w:divBdr>
        <w:top w:val="none" w:sz="0" w:space="0" w:color="auto"/>
        <w:left w:val="none" w:sz="0" w:space="0" w:color="auto"/>
        <w:bottom w:val="none" w:sz="0" w:space="0" w:color="auto"/>
        <w:right w:val="none" w:sz="0" w:space="0" w:color="auto"/>
      </w:divBdr>
    </w:div>
    <w:div w:id="1722173711">
      <w:bodyDiv w:val="1"/>
      <w:marLeft w:val="0"/>
      <w:marRight w:val="0"/>
      <w:marTop w:val="0"/>
      <w:marBottom w:val="0"/>
      <w:divBdr>
        <w:top w:val="none" w:sz="0" w:space="0" w:color="auto"/>
        <w:left w:val="none" w:sz="0" w:space="0" w:color="auto"/>
        <w:bottom w:val="none" w:sz="0" w:space="0" w:color="auto"/>
        <w:right w:val="none" w:sz="0" w:space="0" w:color="auto"/>
      </w:divBdr>
    </w:div>
    <w:div w:id="1735347597">
      <w:bodyDiv w:val="1"/>
      <w:marLeft w:val="0"/>
      <w:marRight w:val="0"/>
      <w:marTop w:val="0"/>
      <w:marBottom w:val="0"/>
      <w:divBdr>
        <w:top w:val="none" w:sz="0" w:space="0" w:color="auto"/>
        <w:left w:val="none" w:sz="0" w:space="0" w:color="auto"/>
        <w:bottom w:val="none" w:sz="0" w:space="0" w:color="auto"/>
        <w:right w:val="none" w:sz="0" w:space="0" w:color="auto"/>
      </w:divBdr>
    </w:div>
    <w:div w:id="1738935047">
      <w:bodyDiv w:val="1"/>
      <w:marLeft w:val="0"/>
      <w:marRight w:val="0"/>
      <w:marTop w:val="0"/>
      <w:marBottom w:val="0"/>
      <w:divBdr>
        <w:top w:val="none" w:sz="0" w:space="0" w:color="auto"/>
        <w:left w:val="none" w:sz="0" w:space="0" w:color="auto"/>
        <w:bottom w:val="none" w:sz="0" w:space="0" w:color="auto"/>
        <w:right w:val="none" w:sz="0" w:space="0" w:color="auto"/>
      </w:divBdr>
    </w:div>
    <w:div w:id="1860579120">
      <w:bodyDiv w:val="1"/>
      <w:marLeft w:val="0"/>
      <w:marRight w:val="0"/>
      <w:marTop w:val="0"/>
      <w:marBottom w:val="0"/>
      <w:divBdr>
        <w:top w:val="none" w:sz="0" w:space="0" w:color="auto"/>
        <w:left w:val="none" w:sz="0" w:space="0" w:color="auto"/>
        <w:bottom w:val="none" w:sz="0" w:space="0" w:color="auto"/>
        <w:right w:val="none" w:sz="0" w:space="0" w:color="auto"/>
      </w:divBdr>
    </w:div>
    <w:div w:id="20489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06F0F86DA8E80FFE277CF8A26EF3A5240609E7488CCCC8DF89D926723BCB4718F08668E0C46F4AA643380E4836151C42A90560811F6B4L0FDG" TargetMode="External"/><Relationship Id="rId13" Type="http://schemas.openxmlformats.org/officeDocument/2006/relationships/hyperlink" Target="https://vsevreg.ru/about/mun_program/39037/" TargetMode="External"/><Relationship Id="rId18" Type="http://schemas.openxmlformats.org/officeDocument/2006/relationships/hyperlink" Target="https://www.novostroy.su/companies/sz-armand-ooo/" TargetMode="External"/><Relationship Id="rId26" Type="http://schemas.openxmlformats.org/officeDocument/2006/relationships/hyperlink" Target="http://vsevreg.ru/upload/docks/aaa/standar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print();" TargetMode="External"/><Relationship Id="rId34" Type="http://schemas.openxmlformats.org/officeDocument/2006/relationships/hyperlink" Target="https://etpgpb.ru/portal/import-substitution/" TargetMode="External"/><Relationship Id="rId7" Type="http://schemas.openxmlformats.org/officeDocument/2006/relationships/endnotes" Target="endnotes.xml"/><Relationship Id="rId12" Type="http://schemas.openxmlformats.org/officeDocument/2006/relationships/hyperlink" Target="https://www.vsevreg.ru/about/mun_program/51814/" TargetMode="External"/><Relationship Id="rId17" Type="http://schemas.openxmlformats.org/officeDocument/2006/relationships/chart" Target="charts/chart2.xml"/><Relationship Id="rId25" Type="http://schemas.openxmlformats.org/officeDocument/2006/relationships/hyperlink" Target="http://vsevreg.ru/upload/docks/aaa/standart.pdf" TargetMode="External"/><Relationship Id="rId33" Type="http://schemas.openxmlformats.org/officeDocument/2006/relationships/hyperlink" Target="garantF1://890941.277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lokod.ru/contacts/baza2/" TargetMode="External"/><Relationship Id="rId29" Type="http://schemas.openxmlformats.org/officeDocument/2006/relationships/hyperlink" Target="http://vsevreg.ru/upload/docks/&#1054;&#1087;&#1088;&#1086;&#1089;&#1085;&#1080;&#10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evreg.ru/about/mun_program/51817/" TargetMode="External"/><Relationship Id="rId24" Type="http://schemas.openxmlformats.org/officeDocument/2006/relationships/hyperlink" Target="https://k360.ru/panoramas/mus-vs/" TargetMode="External"/><Relationship Id="rId32" Type="http://schemas.openxmlformats.org/officeDocument/2006/relationships/hyperlink" Target="https://www.vsevreg.ru/upload/docks/2021/01.2021/&#1052;&#1086;&#1085;&#1080;&#1090;&#1086;&#1088;&#1080;&#1085;&#1075;.ra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sevreg.ru/about/mun_program/51541/" TargetMode="External"/><Relationship Id="rId23" Type="http://schemas.openxmlformats.org/officeDocument/2006/relationships/hyperlink" Target="https://k360.ru/panoramas/mus-vs/" TargetMode="External"/><Relationship Id="rId28" Type="http://schemas.openxmlformats.org/officeDocument/2006/relationships/hyperlink" Target="http://vsevreg.ru/upload/docks/aaa/&#1044;&#1086;&#1087;&#1086;&#1083;&#1085;&#1080;&#1090;&#1077;&#1083;&#1100;&#1085;&#1072;&#1103;%20&#1080;&#1085;&#1092;&#1086;&#1088;&#1084;&#1072;&#1094;&#1080;&#1103;%20&#1082;%20&#1055;&#1077;&#1088;&#1077;&#1095;&#1085;&#1102;%20&#1080;&#1084;&#1091;&#1097;&#1077;&#1089;&#1090;&#1074;&#1072;.doc" TargetMode="External"/><Relationship Id="rId36" Type="http://schemas.openxmlformats.org/officeDocument/2006/relationships/hyperlink" Target="http://vsevreg.ru/upload/docks/aaa/&#1055;&#1051;&#1040;&#1053;_&#1084;&#1077;&#1088;&#1086;&#1087;&#1088;&#1080;&#1103;&#1090;&#1080;&#1081;1.docx" TargetMode="External"/><Relationship Id="rId10" Type="http://schemas.openxmlformats.org/officeDocument/2006/relationships/hyperlink" Target="https://www.vsevreg.ru/about/mun_program/51593/" TargetMode="External"/><Relationship Id="rId19" Type="http://schemas.openxmlformats.org/officeDocument/2006/relationships/hyperlink" Target="https://health.lenobl.ru/media/uploads/userfiles/2018/07/09/%D0%9A%D0%BE%D0%BF%D0%B8%D1%8F_svedeniya_o_meditsinskih_organizatsiyah_uchastvuyushih_v_tpgg_v_2016_g_.xlsx" TargetMode="External"/><Relationship Id="rId31" Type="http://schemas.openxmlformats.org/officeDocument/2006/relationships/hyperlink" Target="https://www.vsevreg.ru/upload/docks/2021/01.2021/&#1052;&#1086;&#1085;&#1080;&#1090;&#1086;&#1088;&#1080;&#1085;&#1075;.rar" TargetMode="External"/><Relationship Id="rId4" Type="http://schemas.openxmlformats.org/officeDocument/2006/relationships/settings" Target="settings.xml"/><Relationship Id="rId9" Type="http://schemas.openxmlformats.org/officeDocument/2006/relationships/hyperlink" Target="consultantplus://offline/ref=8EA06F0F86DA8E80FFE277CF8A26EF3A5240609E7488CCCC8DF89D926723BCB4718F08668E0C46F3A0643380E4836151C42A90560811F6B4L0FDG" TargetMode="External"/><Relationship Id="rId14" Type="http://schemas.openxmlformats.org/officeDocument/2006/relationships/hyperlink" Target="https://www.vsevreg.ru/about/mun_program/51594/" TargetMode="External"/><Relationship Id="rId22" Type="http://schemas.openxmlformats.org/officeDocument/2006/relationships/chart" Target="charts/chart3.xml"/><Relationship Id="rId27" Type="http://schemas.openxmlformats.org/officeDocument/2006/relationships/hyperlink" Target="https://www.vsevreg.ru/city/economic/protivodeystvie/" TargetMode="External"/><Relationship Id="rId30" Type="http://schemas.openxmlformats.org/officeDocument/2006/relationships/hyperlink" Target="https://www.vsevreg.ru/about/kontrol/riski/" TargetMode="External"/><Relationship Id="rId35" Type="http://schemas.openxmlformats.org/officeDocument/2006/relationships/hyperlink" Target="http://vsevreg.ru/upload/docks/aaa/&#1057;&#1069;&#1056;_&#1042;&#1052;&#1056;1_.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222222222222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3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22605473327368E-2"/>
          <c:y val="7.7135170603674544E-2"/>
          <c:w val="0.61058361115074788"/>
          <c:h val="0.92286482939632541"/>
        </c:manualLayout>
      </c:layout>
      <c:pieChart>
        <c:varyColors val="1"/>
        <c:ser>
          <c:idx val="0"/>
          <c:order val="0"/>
          <c:tx>
            <c:strRef>
              <c:f>Лист1!$B$1</c:f>
              <c:strCache>
                <c:ptCount val="1"/>
                <c:pt idx="0">
                  <c:v>Доля</c:v>
                </c:pt>
              </c:strCache>
            </c:strRef>
          </c:tx>
          <c:dPt>
            <c:idx val="0"/>
            <c:bubble3D val="0"/>
            <c:spPr>
              <a:prstGeom prst="rect">
                <a:avLst/>
              </a:prstGeom>
              <a:solidFill>
                <a:schemeClr val="accent1"/>
              </a:solidFill>
              <a:ln w="19050">
                <a:solidFill>
                  <a:schemeClr val="lt1"/>
                </a:solidFill>
              </a:ln>
              <a:effectLst/>
            </c:spPr>
          </c:dPt>
          <c:dPt>
            <c:idx val="1"/>
            <c:bubble3D val="0"/>
            <c:explosion val="3"/>
            <c:spPr>
              <a:prstGeom prst="rect">
                <a:avLst/>
              </a:prstGeom>
              <a:solidFill>
                <a:schemeClr val="accent2"/>
              </a:solidFill>
              <a:ln w="19050">
                <a:solidFill>
                  <a:schemeClr val="lt1"/>
                </a:solidFill>
              </a:ln>
              <a:effectLst/>
            </c:spPr>
          </c:dPt>
          <c:dPt>
            <c:idx val="2"/>
            <c:bubble3D val="0"/>
            <c:explosion val="5"/>
            <c:spPr>
              <a:prstGeom prst="rect">
                <a:avLst/>
              </a:prstGeom>
              <a:solidFill>
                <a:schemeClr val="accent3"/>
              </a:solidFill>
              <a:ln w="19050">
                <a:solidFill>
                  <a:schemeClr val="lt1"/>
                </a:solidFill>
              </a:ln>
              <a:effectLst/>
            </c:spPr>
          </c:dPt>
          <c:dPt>
            <c:idx val="3"/>
            <c:bubble3D val="0"/>
            <c:explosion val="7"/>
            <c:spPr>
              <a:prstGeom prst="rect">
                <a:avLst/>
              </a:prstGeom>
              <a:solidFill>
                <a:schemeClr val="accent4"/>
              </a:solidFill>
              <a:ln w="19050">
                <a:solidFill>
                  <a:schemeClr val="lt1"/>
                </a:solidFill>
              </a:ln>
              <a:effectLst/>
            </c:spPr>
          </c:dPt>
          <c:dPt>
            <c:idx val="4"/>
            <c:bubble3D val="0"/>
            <c:explosion val="6"/>
            <c:spPr>
              <a:prstGeom prst="rect">
                <a:avLst/>
              </a:prstGeom>
              <a:solidFill>
                <a:schemeClr val="accent5"/>
              </a:solidFill>
              <a:ln w="19050">
                <a:solidFill>
                  <a:schemeClr val="lt1"/>
                </a:solidFill>
              </a:ln>
              <a:effectLst/>
            </c:spPr>
          </c:dPt>
          <c:dPt>
            <c:idx val="5"/>
            <c:bubble3D val="0"/>
            <c:explosion val="6"/>
            <c:spPr>
              <a:prstGeom prst="rect">
                <a:avLst/>
              </a:prstGeom>
              <a:solidFill>
                <a:schemeClr val="accent6"/>
              </a:solidFill>
              <a:ln w="19050">
                <a:solidFill>
                  <a:schemeClr val="lt1"/>
                </a:solidFill>
              </a:ln>
              <a:effectLst/>
            </c:spPr>
          </c:dPt>
          <c:dPt>
            <c:idx val="6"/>
            <c:bubble3D val="0"/>
            <c:explosion val="5"/>
            <c:spPr>
              <a:prstGeom prst="rect">
                <a:avLst/>
              </a:prstGeom>
              <a:solidFill>
                <a:schemeClr val="accent1">
                  <a:lumMod val="60000"/>
                </a:schemeClr>
              </a:solidFill>
              <a:ln w="19050">
                <a:solidFill>
                  <a:schemeClr val="lt1"/>
                </a:solidFill>
              </a:ln>
              <a:effectLst/>
            </c:spPr>
          </c:dPt>
          <c:dLbls>
            <c:dLbl>
              <c:idx val="0"/>
              <c:layout>
                <c:manualLayout>
                  <c:x val="6.4116397716043508E-2"/>
                  <c:y val="-2.10030122073666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322183628145386E-2"/>
                  <c:y val="9.95076208945691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605277362307733E-2"/>
                  <c:y val="2.72078008053147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2708471161039376E-3"/>
                  <c:y val="-4.34698162729658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521691378363535E-2"/>
                  <c:y val="-1.89728346456692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Lst>
            </c:dLbl>
            <c:dLbl>
              <c:idx val="5"/>
              <c:layout>
                <c:manualLayout>
                  <c:x val="5.5730146167844864E-2"/>
                  <c:y val="2.7444556007680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077139420604795E-2"/>
                  <c:y val="3.344008173474959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s>
          <c:cat>
            <c:strRef>
              <c:f>Лист1!$A$2:$A$8</c:f>
              <c:strCache>
                <c:ptCount val="7"/>
                <c:pt idx="0">
                  <c:v>Промышленное производство</c:v>
                </c:pt>
                <c:pt idx="1">
                  <c:v>Сельское, лесное хозяйство, охота, рыболовство и рыбоводство</c:v>
                </c:pt>
                <c:pt idx="2">
                  <c:v>Транспортировка и хранение</c:v>
                </c:pt>
                <c:pt idx="3">
                  <c:v>Торговля</c:v>
                </c:pt>
                <c:pt idx="4">
                  <c:v>Строительство</c:v>
                </c:pt>
                <c:pt idx="5">
                  <c:v>Деятельность по операциям с недвижимым имуществом</c:v>
                </c:pt>
                <c:pt idx="6">
                  <c:v>Деятельность в области здравоохранения и социальных услуг</c:v>
                </c:pt>
              </c:strCache>
            </c:strRef>
          </c:cat>
          <c:val>
            <c:numRef>
              <c:f>Лист1!$B$2:$B$8</c:f>
              <c:numCache>
                <c:formatCode>General</c:formatCode>
                <c:ptCount val="7"/>
                <c:pt idx="0">
                  <c:v>71.7</c:v>
                </c:pt>
                <c:pt idx="1">
                  <c:v>2.1</c:v>
                </c:pt>
                <c:pt idx="2">
                  <c:v>1.8</c:v>
                </c:pt>
                <c:pt idx="3">
                  <c:v>1.6</c:v>
                </c:pt>
                <c:pt idx="4">
                  <c:v>8.1</c:v>
                </c:pt>
                <c:pt idx="5">
                  <c:v>3.1</c:v>
                </c:pt>
                <c:pt idx="6">
                  <c:v>2.1</c:v>
                </c:pt>
              </c:numCache>
            </c:numRef>
          </c:val>
        </c:ser>
        <c:dLbls>
          <c:showLegendKey val="0"/>
          <c:showVal val="0"/>
          <c:showCatName val="0"/>
          <c:showSerName val="0"/>
          <c:showPercent val="0"/>
          <c:showBubbleSize val="0"/>
          <c:showLeaderLines val="1"/>
        </c:dLbls>
        <c:firstSliceAng val="17"/>
      </c:pieChart>
      <c:spPr>
        <a:prstGeom prst="rect">
          <a:avLst/>
        </a:prstGeom>
        <a:noFill/>
        <a:ln cmpd="sng">
          <a:noFill/>
        </a:ln>
        <a:effectLst/>
      </c:spPr>
    </c:plotArea>
    <c:legend>
      <c:legendPos val="b"/>
      <c:layout>
        <c:manualLayout>
          <c:xMode val="edge"/>
          <c:yMode val="edge"/>
          <c:x val="0.66902012248468945"/>
          <c:y val="6.0513060867391583E-2"/>
          <c:w val="0.33094105424321962"/>
          <c:h val="0.83523370052558887"/>
        </c:manualLayout>
      </c:layout>
      <c:overlay val="0"/>
      <c:spPr>
        <a:prstGeom prst="rect">
          <a:avLst/>
        </a:prstGeom>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ru-RU"/>
        </a:p>
      </c:txPr>
    </c:legend>
    <c:plotVisOnly val="1"/>
    <c:dispBlanksAs val="gap"/>
    <c:showDLblsOverMax val="0"/>
  </c:chart>
  <c:spPr>
    <a:prstGeom prst="rect">
      <a:avLst/>
    </a:prstGeom>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prstGeom prst="rect">
          <a:avLst/>
        </a:prstGeom>
        <a:noFill/>
        <a:ln>
          <a:noFill/>
        </a:ln>
        <a:effectLst/>
      </c:spPr>
    </c:floor>
    <c:sideWall>
      <c:thickness val="0"/>
      <c:spPr>
        <a:prstGeom prst="rect">
          <a:avLst/>
        </a:prstGeom>
        <a:noFill/>
        <a:ln cmpd="sng">
          <a:noFill/>
        </a:ln>
        <a:effectLst/>
      </c:spPr>
    </c:sideWall>
    <c:backWall>
      <c:thickness val="0"/>
      <c:spPr>
        <a:prstGeom prst="rect">
          <a:avLst/>
        </a:prstGeom>
        <a:noFill/>
        <a:ln cmpd="sng">
          <a:noFill/>
        </a:ln>
        <a:effectLst/>
      </c:spPr>
    </c:backWall>
    <c:plotArea>
      <c:layout>
        <c:manualLayout>
          <c:layoutTarget val="inner"/>
          <c:xMode val="edge"/>
          <c:yMode val="edge"/>
          <c:x val="0.35166662061979093"/>
          <c:y val="7.41002202310918E-3"/>
          <c:w val="0.59491182023299716"/>
          <c:h val="0.92286482939632541"/>
        </c:manualLayout>
      </c:layout>
      <c:bar3DChart>
        <c:barDir val="bar"/>
        <c:grouping val="stacked"/>
        <c:varyColors val="0"/>
        <c:ser>
          <c:idx val="0"/>
          <c:order val="0"/>
          <c:tx>
            <c:strRef>
              <c:f>Лист1!$B$1</c:f>
              <c:strCache>
                <c:ptCount val="1"/>
                <c:pt idx="0">
                  <c:v>Доля</c:v>
                </c:pt>
              </c:strCache>
            </c:strRef>
          </c:tx>
          <c:spPr>
            <a:prstGeom prst="rect">
              <a:avLst/>
            </a:prstGeom>
            <a:solidFill>
              <a:schemeClr val="accent6"/>
            </a:solidFill>
            <a:ln w="2540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5"/>
            <c:invertIfNegative val="0"/>
            <c:bubble3D val="0"/>
          </c:dPt>
          <c:dLbls>
            <c:dLbl>
              <c:idx val="0"/>
              <c:layout>
                <c:manualLayout>
                  <c:x val="0.24561403508771912"/>
                  <c:y val="2.50223413762287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842105263157894"/>
                  <c:y val="7.14924039320822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438596491228071"/>
                  <c:y val="3.57462019660404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853801169590645E-2"/>
                  <c:y val="-7.14924039320815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157894736842107E-2"/>
                  <c:y val="-7.662835249042145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549707602339172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6140350877192984E-2"/>
                  <c:y val="-3.57462019660411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140350877192893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Лист1!$A$2:$A$9</c:f>
              <c:strCache>
                <c:ptCount val="8"/>
                <c:pt idx="0">
                  <c:v>Молоко коровье</c:v>
                </c:pt>
                <c:pt idx="1">
                  <c:v>Овощи открытого грунта</c:v>
                </c:pt>
                <c:pt idx="2">
                  <c:v>Овощи закрытого грунта</c:v>
                </c:pt>
                <c:pt idx="3">
                  <c:v>Зерно</c:v>
                </c:pt>
                <c:pt idx="4">
                  <c:v>Картофель</c:v>
                </c:pt>
                <c:pt idx="5">
                  <c:v>Грибы</c:v>
                </c:pt>
                <c:pt idx="6">
                  <c:v>Мясо</c:v>
                </c:pt>
                <c:pt idx="7">
                  <c:v>Молоко козье</c:v>
                </c:pt>
              </c:strCache>
            </c:strRef>
          </c:cat>
          <c:val>
            <c:numRef>
              <c:f>Лист1!$B$2:$B$9</c:f>
              <c:numCache>
                <c:formatCode>General</c:formatCode>
                <c:ptCount val="8"/>
                <c:pt idx="0">
                  <c:v>40.799999999999997</c:v>
                </c:pt>
                <c:pt idx="1">
                  <c:v>18</c:v>
                </c:pt>
                <c:pt idx="2">
                  <c:v>16.399999999999999</c:v>
                </c:pt>
                <c:pt idx="3">
                  <c:v>8.3000000000000007</c:v>
                </c:pt>
                <c:pt idx="4">
                  <c:v>8</c:v>
                </c:pt>
                <c:pt idx="5">
                  <c:v>6.4</c:v>
                </c:pt>
                <c:pt idx="6">
                  <c:v>1.6</c:v>
                </c:pt>
                <c:pt idx="7">
                  <c:v>0.5</c:v>
                </c:pt>
              </c:numCache>
            </c:numRef>
          </c:val>
        </c:ser>
        <c:dLbls>
          <c:showLegendKey val="0"/>
          <c:showVal val="0"/>
          <c:showCatName val="0"/>
          <c:showSerName val="0"/>
          <c:showPercent val="0"/>
          <c:showBubbleSize val="0"/>
        </c:dLbls>
        <c:gapWidth val="100"/>
        <c:shape val="box"/>
        <c:axId val="551264536"/>
        <c:axId val="551262968"/>
        <c:axId val="0"/>
      </c:bar3DChart>
      <c:valAx>
        <c:axId val="551262968"/>
        <c:scaling>
          <c:orientation val="minMax"/>
        </c:scaling>
        <c:delete val="0"/>
        <c:axPos val="b"/>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out"/>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crossAx val="551264536"/>
        <c:crosses val="autoZero"/>
        <c:crossBetween val="between"/>
      </c:valAx>
      <c:catAx>
        <c:axId val="551264536"/>
        <c:scaling>
          <c:orientation val="minMax"/>
        </c:scaling>
        <c:delete val="0"/>
        <c:axPos val="l"/>
        <c:numFmt formatCode="General" sourceLinked="1"/>
        <c:majorTickMark val="out"/>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a:solidFill>
                  <a:sysClr val="windowText" lastClr="000000"/>
                </a:solidFill>
                <a:latin typeface="+mn-lt"/>
                <a:ea typeface="+mn-ea"/>
                <a:cs typeface="+mn-cs"/>
              </a:defRPr>
            </a:pPr>
            <a:endParaRPr lang="ru-RU"/>
          </a:p>
        </c:txPr>
        <c:crossAx val="551262968"/>
        <c:crosses val="autoZero"/>
        <c:auto val="1"/>
        <c:lblAlgn val="ctr"/>
        <c:lblOffset val="100"/>
        <c:noMultiLvlLbl val="0"/>
      </c:catAx>
      <c:spPr>
        <a:prstGeom prst="rect">
          <a:avLst/>
        </a:prstGeom>
        <a:noFill/>
        <a:ln>
          <a:noFill/>
        </a:ln>
        <a:effectLst/>
      </c:spPr>
    </c:plotArea>
    <c:plotVisOnly val="1"/>
    <c:dispBlanksAs val="gap"/>
    <c:showDLblsOverMax val="0"/>
  </c:chart>
  <c:spPr>
    <a:prstGeom prst="rect">
      <a:avLst/>
    </a:prstGeom>
    <a:no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14">
                <a:solidFill>
                  <a:schemeClr val="lt1"/>
                </a:solidFill>
              </a:ln>
              <a:effectLst/>
            </c:spPr>
          </c:dPt>
          <c:dPt>
            <c:idx val="1"/>
            <c:bubble3D val="0"/>
            <c:spPr>
              <a:solidFill>
                <a:schemeClr val="accent2"/>
              </a:solidFill>
              <a:ln w="19014">
                <a:solidFill>
                  <a:schemeClr val="lt1"/>
                </a:solidFill>
              </a:ln>
              <a:effectLst/>
            </c:spPr>
          </c:dPt>
          <c:dPt>
            <c:idx val="2"/>
            <c:bubble3D val="0"/>
            <c:spPr>
              <a:solidFill>
                <a:schemeClr val="accent3"/>
              </a:solidFill>
              <a:ln w="19014">
                <a:solidFill>
                  <a:schemeClr val="lt1"/>
                </a:solidFill>
              </a:ln>
              <a:effectLst/>
            </c:spPr>
          </c:dPt>
          <c:dPt>
            <c:idx val="3"/>
            <c:bubble3D val="0"/>
            <c:spPr>
              <a:solidFill>
                <a:schemeClr val="accent4"/>
              </a:solidFill>
              <a:ln w="19014">
                <a:solidFill>
                  <a:schemeClr val="lt1"/>
                </a:solidFill>
              </a:ln>
              <a:effectLst/>
            </c:spPr>
          </c:dPt>
          <c:dPt>
            <c:idx val="4"/>
            <c:bubble3D val="0"/>
            <c:spPr>
              <a:solidFill>
                <a:schemeClr val="accent5"/>
              </a:solidFill>
              <a:ln w="19014">
                <a:solidFill>
                  <a:schemeClr val="lt1"/>
                </a:solidFill>
              </a:ln>
              <a:effectLst/>
            </c:spPr>
          </c:dPt>
          <c:dPt>
            <c:idx val="5"/>
            <c:bubble3D val="0"/>
            <c:spPr>
              <a:solidFill>
                <a:schemeClr val="accent6"/>
              </a:solidFill>
              <a:ln w="19014">
                <a:solidFill>
                  <a:schemeClr val="lt1"/>
                </a:solidFill>
              </a:ln>
              <a:effectLst/>
            </c:spPr>
          </c:dPt>
          <c:dPt>
            <c:idx val="6"/>
            <c:bubble3D val="0"/>
            <c:spPr>
              <a:solidFill>
                <a:schemeClr val="accent1">
                  <a:lumMod val="60000"/>
                </a:schemeClr>
              </a:solidFill>
              <a:ln w="19014">
                <a:solidFill>
                  <a:schemeClr val="lt1"/>
                </a:solidFill>
              </a:ln>
              <a:effectLst/>
            </c:spPr>
          </c:dPt>
          <c:dPt>
            <c:idx val="7"/>
            <c:bubble3D val="0"/>
            <c:spPr>
              <a:solidFill>
                <a:schemeClr val="accent2">
                  <a:lumMod val="60000"/>
                </a:schemeClr>
              </a:solidFill>
              <a:ln w="19014">
                <a:solidFill>
                  <a:schemeClr val="lt1"/>
                </a:solidFill>
              </a:ln>
              <a:effectLst/>
            </c:spPr>
          </c:dPt>
          <c:dPt>
            <c:idx val="8"/>
            <c:bubble3D val="0"/>
            <c:spPr>
              <a:solidFill>
                <a:schemeClr val="accent3">
                  <a:lumMod val="60000"/>
                </a:schemeClr>
              </a:solidFill>
              <a:ln w="19014">
                <a:solidFill>
                  <a:schemeClr val="lt1"/>
                </a:solidFill>
              </a:ln>
              <a:effectLst/>
            </c:spPr>
          </c:dPt>
          <c:dPt>
            <c:idx val="9"/>
            <c:bubble3D val="0"/>
            <c:spPr>
              <a:solidFill>
                <a:schemeClr val="accent4">
                  <a:lumMod val="60000"/>
                </a:schemeClr>
              </a:solidFill>
              <a:ln w="19014">
                <a:solidFill>
                  <a:schemeClr val="lt1"/>
                </a:solidFill>
              </a:ln>
              <a:effectLst/>
            </c:spPr>
          </c:dPt>
          <c:dPt>
            <c:idx val="10"/>
            <c:bubble3D val="0"/>
            <c:spPr>
              <a:solidFill>
                <a:schemeClr val="accent5">
                  <a:lumMod val="60000"/>
                </a:schemeClr>
              </a:solidFill>
              <a:ln w="19014">
                <a:solidFill>
                  <a:schemeClr val="lt1"/>
                </a:solidFill>
              </a:ln>
              <a:effectLst/>
            </c:spPr>
          </c:dPt>
          <c:dLbls>
            <c:dLbl>
              <c:idx val="0"/>
              <c:layout>
                <c:manualLayout>
                  <c:x val="-2.3657935071662466E-2"/>
                  <c:y val="-8.3703574090275748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213432034846482E-2"/>
                  <c:y val="-1.6197530864197531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7840684678494335E-3"/>
                  <c:y val="7.3306762580603348E-3"/>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096329853745451E-2"/>
                  <c:y val="3.2854670943909786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562852969101844E-2"/>
                  <c:y val="-1.2829137098603415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6774023871064821E-3"/>
                  <c:y val="-4.9954829720359056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1672865473246591E-2"/>
                  <c:y val="-2.1154207575904863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283991898272989E-3"/>
                  <c:y val="-1.7785554583454845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5990976774782905E-3"/>
                  <c:y val="-3.5910696348141666E-3"/>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3934291318608312E-3"/>
                  <c:y val="-4.6678979942322025E-3"/>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7463842514358458E-3"/>
                  <c:y val="-1.5028417744078287E-2"/>
                </c:manualLayout>
              </c:layout>
              <c:spPr>
                <a:noFill/>
                <a:ln w="25351">
                  <a:noFill/>
                </a:ln>
              </c:spPr>
              <c:txPr>
                <a:bodyPr/>
                <a:lstStyle/>
                <a:p>
                  <a:pPr>
                    <a:defRPr sz="998" b="1" i="0" u="none" strike="noStrike" baseline="0">
                      <a:solidFill>
                        <a:srgbClr val="333333"/>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351">
                <a:noFill/>
              </a:ln>
            </c:spPr>
            <c:txPr>
              <a:bodyPr wrap="square" lIns="38100" tIns="19050" rIns="38100" bIns="19050" anchor="ctr">
                <a:spAutoFit/>
              </a:bodyPr>
              <a:lstStyle/>
              <a:p>
                <a:pPr>
                  <a:defRPr sz="998" b="1"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1"/>
            <c:leaderLines>
              <c:spPr>
                <a:ln w="950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Деятельность профессиональная, научная и техническая</c:v>
                </c:pt>
                <c:pt idx="1">
                  <c:v> Обрабатывающие производства</c:v>
                </c:pt>
                <c:pt idx="2">
                  <c:v> Деятельность по операциям с недвижимым имуществом</c:v>
                </c:pt>
                <c:pt idx="3">
                  <c:v>Строительство</c:v>
                </c:pt>
                <c:pt idx="4">
                  <c:v>Деятельность в области здравоохранения и социальных услуг</c:v>
                </c:pt>
                <c:pt idx="5">
                  <c:v> Торговля оптовая и розничная; ремонт автотранспортных средств и мотоциклов</c:v>
                </c:pt>
                <c:pt idx="6">
                  <c:v> Сельское хозяйство, лесное хозяйство, охота, рыболовство и рыбоводство</c:v>
                </c:pt>
                <c:pt idx="7">
                  <c:v>Обеспечение электрическое энергией, газом и паром; кондиционирование воздуха</c:v>
                </c:pt>
                <c:pt idx="8">
                  <c:v>Гос. управление и обеспечение военной безопасности; социальное обеспечение</c:v>
                </c:pt>
                <c:pt idx="9">
                  <c:v>Образование</c:v>
                </c:pt>
                <c:pt idx="10">
                  <c:v> Деятельность в области информации и связи</c:v>
                </c:pt>
              </c:strCache>
            </c:strRef>
          </c:cat>
          <c:val>
            <c:numRef>
              <c:f>Лист1!$B$2:$B$12</c:f>
              <c:numCache>
                <c:formatCode>General</c:formatCode>
                <c:ptCount val="11"/>
                <c:pt idx="0">
                  <c:v>30.73</c:v>
                </c:pt>
                <c:pt idx="1">
                  <c:v>16.260000000000002</c:v>
                </c:pt>
                <c:pt idx="2">
                  <c:v>8.99</c:v>
                </c:pt>
                <c:pt idx="3">
                  <c:v>7.81</c:v>
                </c:pt>
                <c:pt idx="4">
                  <c:v>6.27</c:v>
                </c:pt>
                <c:pt idx="5">
                  <c:v>5.41</c:v>
                </c:pt>
                <c:pt idx="6">
                  <c:v>4.03</c:v>
                </c:pt>
                <c:pt idx="7">
                  <c:v>3.43</c:v>
                </c:pt>
                <c:pt idx="8">
                  <c:v>2.42</c:v>
                </c:pt>
                <c:pt idx="9">
                  <c:v>2.29</c:v>
                </c:pt>
                <c:pt idx="10">
                  <c:v>1.56</c:v>
                </c:pt>
              </c:numCache>
            </c:numRef>
          </c:val>
        </c:ser>
        <c:dLbls>
          <c:showLegendKey val="0"/>
          <c:showVal val="0"/>
          <c:showCatName val="0"/>
          <c:showSerName val="0"/>
          <c:showPercent val="0"/>
          <c:showBubbleSize val="0"/>
          <c:showLeaderLines val="1"/>
        </c:dLbls>
        <c:firstSliceAng val="0"/>
      </c:pieChart>
      <c:spPr>
        <a:noFill/>
        <a:ln w="25351">
          <a:noFill/>
        </a:ln>
      </c:spPr>
    </c:plotArea>
    <c:legend>
      <c:legendPos val="r"/>
      <c:layout>
        <c:manualLayout>
          <c:xMode val="edge"/>
          <c:yMode val="edge"/>
          <c:x val="0.57406108327368166"/>
          <c:y val="4.2943090197557647E-2"/>
          <c:w val="0.41653591028394177"/>
          <c:h val="0.91111823596900687"/>
        </c:manualLayout>
      </c:layout>
      <c:overlay val="0"/>
      <c:spPr>
        <a:noFill/>
        <a:ln w="25351">
          <a:noFill/>
        </a:ln>
      </c:spPr>
      <c:txPr>
        <a:bodyPr/>
        <a:lstStyle/>
        <a:p>
          <a:pPr>
            <a:defRPr sz="823" b="1"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07" cap="flat" cmpd="sng" algn="ctr">
      <a:solidFill>
        <a:schemeClr val="tx1">
          <a:lumMod val="15000"/>
          <a:lumOff val="85000"/>
        </a:schemeClr>
      </a:solidFill>
      <a:round/>
    </a:ln>
    <a:effectLst/>
  </c:spPr>
  <c:txPr>
    <a:bodyPr/>
    <a:lstStyle/>
    <a:p>
      <a:pPr>
        <a:defRPr sz="8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04E4-5932-4A7E-B94E-92144803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54</Pages>
  <Words>21878</Words>
  <Characters>124708</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76</cp:revision>
  <dcterms:created xsi:type="dcterms:W3CDTF">2023-01-23T09:32:00Z</dcterms:created>
  <dcterms:modified xsi:type="dcterms:W3CDTF">2023-03-22T09:06:00Z</dcterms:modified>
</cp:coreProperties>
</file>